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0044C">
      <w:pPr>
        <w:jc w:val="cente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MTH 202</w:t>
      </w:r>
    </w:p>
    <w:p w14:paraId="57AB2BEB">
      <w:pPr>
        <w:jc w:val="center"/>
        <w:rPr>
          <w:rFonts w:hint="default" w:ascii="Times New Roman" w:hAnsi="Times New Roman" w:cs="Times New Roman"/>
          <w:b/>
          <w:bCs/>
          <w:sz w:val="24"/>
          <w:szCs w:val="24"/>
          <w:lang w:val="en-US"/>
        </w:rPr>
      </w:pPr>
      <w:r>
        <w:rPr>
          <w:rFonts w:ascii="Times New Roman" w:hAnsi="Times New Roman" w:cs="Times New Roman"/>
          <w:b/>
          <w:bCs/>
          <w:sz w:val="24"/>
          <w:szCs w:val="24"/>
          <w:u w:val="single"/>
        </w:rPr>
        <w:t>Assignment No. 01</w:t>
      </w:r>
      <w:r>
        <w:rPr>
          <w:rFonts w:hint="default" w:ascii="Times New Roman" w:hAnsi="Times New Roman" w:cs="Times New Roman"/>
          <w:b/>
          <w:bCs/>
          <w:sz w:val="24"/>
          <w:szCs w:val="24"/>
          <w:u w:val="single"/>
          <w:lang w:val="en-US"/>
        </w:rPr>
        <w:t xml:space="preserve"> </w:t>
      </w:r>
      <w:r>
        <w:rPr>
          <w:rFonts w:hint="default" w:ascii="Times New Roman" w:hAnsi="Times New Roman" w:cs="Times New Roman"/>
          <w:b/>
          <w:bCs/>
          <w:sz w:val="24"/>
          <w:szCs w:val="24"/>
          <w:lang w:val="en-US"/>
        </w:rPr>
        <w:t xml:space="preserve"> </w:t>
      </w:r>
    </w:p>
    <w:p w14:paraId="7BAA5980">
      <w:pPr>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  </w:t>
      </w:r>
      <w:r>
        <w:rPr>
          <w:rFonts w:hint="default" w:ascii="Times New Roman" w:hAnsi="Times New Roman" w:cs="Times New Roman"/>
          <w:b/>
          <w:bCs/>
          <w:sz w:val="24"/>
          <w:szCs w:val="24"/>
          <w:u w:val="single"/>
          <w:lang w:val="en-US"/>
        </w:rPr>
        <w:t xml:space="preserve">Student </w:t>
      </w:r>
      <w:r>
        <w:rPr>
          <w:rFonts w:ascii="Times New Roman" w:hAnsi="Times New Roman" w:cs="Times New Roman"/>
          <w:b/>
          <w:bCs/>
          <w:sz w:val="24"/>
          <w:szCs w:val="24"/>
          <w:u w:val="single"/>
        </w:rPr>
        <w:t>ID</w:t>
      </w:r>
      <w:r>
        <w:rPr>
          <w:rFonts w:hint="default" w:ascii="Times New Roman" w:hAnsi="Times New Roman" w:cs="Times New Roman"/>
          <w:b/>
          <w:bCs/>
          <w:sz w:val="24"/>
          <w:szCs w:val="24"/>
          <w:u w:val="single"/>
          <w:lang w:val="en-US"/>
        </w:rPr>
        <w:t>:</w:t>
      </w:r>
      <w:r>
        <w:rPr>
          <w:rFonts w:ascii="Times New Roman" w:hAnsi="Times New Roman" w:cs="Times New Roman"/>
          <w:b/>
          <w:bCs/>
          <w:sz w:val="24"/>
          <w:szCs w:val="24"/>
          <w:u w:val="single"/>
        </w:rPr>
        <w:t xml:space="preserve"> </w:t>
      </w:r>
      <w:r>
        <w:rPr>
          <w:rFonts w:hint="default" w:ascii="Times New Roman" w:hAnsi="Times New Roman" w:cs="Times New Roman"/>
          <w:b/>
          <w:bCs/>
          <w:sz w:val="24"/>
          <w:szCs w:val="24"/>
          <w:u w:val="single"/>
          <w:lang w:val="en-US"/>
        </w:rPr>
        <w:t>b</w:t>
      </w:r>
      <w:r>
        <w:rPr>
          <w:rFonts w:ascii="Times New Roman" w:hAnsi="Times New Roman" w:cs="Times New Roman"/>
          <w:b/>
          <w:bCs/>
          <w:sz w:val="24"/>
          <w:szCs w:val="24"/>
          <w:u w:val="single"/>
        </w:rPr>
        <w:t>c</w:t>
      </w:r>
      <w:r>
        <w:rPr>
          <w:rFonts w:hint="default" w:ascii="Times New Roman" w:hAnsi="Times New Roman" w:cs="Times New Roman"/>
          <w:b/>
          <w:bCs/>
          <w:sz w:val="24"/>
          <w:szCs w:val="24"/>
          <w:u w:val="single"/>
          <w:lang w:val="en-US"/>
        </w:rPr>
        <w:t>123456789</w:t>
      </w:r>
      <w:bookmarkStart w:id="0" w:name="_GoBack"/>
      <w:bookmarkEnd w:id="0"/>
    </w:p>
    <w:p w14:paraId="186E7EE2">
      <w:pPr>
        <w:jc w:val="left"/>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Name: QALB-E-MOMIN</w:t>
      </w:r>
    </w:p>
    <w:p w14:paraId="465661C4"/>
    <w:p w14:paraId="462637C7">
      <w:pPr>
        <w:rPr>
          <w:rFonts w:hint="default" w:ascii="Times New Roman" w:hAnsi="Times New Roman" w:cs="Times New Roman"/>
          <w:sz w:val="24"/>
          <w:szCs w:val="24"/>
        </w:rPr>
      </w:pPr>
      <w:r>
        <w:rPr>
          <w:rFonts w:hint="default" w:ascii="Times New Roman" w:hAnsi="Times New Roman" w:cs="Times New Roman"/>
          <w:b/>
          <w:bCs/>
          <w:sz w:val="24"/>
          <w:szCs w:val="24"/>
        </w:rPr>
        <w:t>Question 1:</w:t>
      </w:r>
      <w:r>
        <w:rPr>
          <w:rFonts w:hint="default" w:ascii="Times New Roman" w:hAnsi="Times New Roman" w:cs="Times New Roman"/>
          <w:sz w:val="24"/>
          <w:szCs w:val="24"/>
        </w:rPr>
        <w:t xml:space="preserve"> Use symbols to write the logical form of each argument given below, and then use a truth table to test the argument for validity.</w:t>
      </w:r>
    </w:p>
    <w:p w14:paraId="67760262">
      <w:pPr>
        <w:rPr>
          <w:rFonts w:hint="default" w:ascii="Times New Roman" w:hAnsi="Times New Roman" w:cs="Times New Roman"/>
          <w:sz w:val="24"/>
          <w:szCs w:val="24"/>
        </w:rPr>
      </w:pPr>
      <w:r>
        <w:rPr>
          <w:rFonts w:hint="default" w:ascii="Times New Roman" w:hAnsi="Times New Roman" w:cs="Times New Roman"/>
          <w:sz w:val="24"/>
          <w:szCs w:val="24"/>
        </w:rPr>
        <w:t>If Alice is a manager, then Bob is not a supervisor.</w:t>
      </w:r>
    </w:p>
    <w:p w14:paraId="7CAEEB1C">
      <w:pPr>
        <w:rPr>
          <w:rFonts w:hint="default" w:ascii="Times New Roman" w:hAnsi="Times New Roman" w:cs="Times New Roman"/>
          <w:sz w:val="24"/>
          <w:szCs w:val="24"/>
        </w:rPr>
      </w:pPr>
      <w:r>
        <w:rPr>
          <w:rFonts w:hint="default" w:ascii="Times New Roman" w:hAnsi="Times New Roman" w:cs="Times New Roman"/>
          <w:sz w:val="24"/>
          <w:szCs w:val="24"/>
        </w:rPr>
        <w:t>If Bob is a supervisor, then Alice is not a manager.</w:t>
      </w:r>
    </w:p>
    <w:p w14:paraId="4122F7EB">
      <w:pPr>
        <w:rPr>
          <w:rFonts w:hint="default"/>
        </w:rPr>
      </w:pPr>
      <w:r>
        <w:rPr>
          <w:rFonts w:hint="default"/>
        </w:rPr>
        <w:t xml:space="preserve"> ∴ Alice is not a manager, and Bob is not a supervisor.</w:t>
      </w:r>
    </w:p>
    <w:p w14:paraId="1C0D8513">
      <w:pPr>
        <w:jc w:val="cente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Solution:</w:t>
      </w:r>
    </w:p>
    <w:p w14:paraId="6FF4F8CD">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Let, </w:t>
      </w:r>
    </w:p>
    <w:p w14:paraId="36FCE8FC">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M = Alice is a manager</w:t>
      </w:r>
    </w:p>
    <w:p w14:paraId="778B68AB">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 xml:space="preserve"> S = Bob is a supervisor</w:t>
      </w:r>
    </w:p>
    <w:p w14:paraId="57DFC23B">
      <w:pPr>
        <w:numPr>
          <w:ilvl w:val="0"/>
          <w:numId w:val="1"/>
        </w:numPr>
        <w:ind w:left="420" w:leftChars="0" w:hanging="420" w:firstLineChars="0"/>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Premises:</w:t>
      </w:r>
    </w:p>
    <w:p w14:paraId="253F8071">
      <w:pPr>
        <w:numPr>
          <w:ilvl w:val="0"/>
          <w:numId w:val="2"/>
        </w:numPr>
        <w:rPr>
          <w:rFonts w:hint="default" w:ascii="Times New Roman" w:hAnsi="Times New Roman" w:cs="Times New Roman"/>
          <w:b w:val="0"/>
          <w:bCs w:val="0"/>
          <w:sz w:val="24"/>
          <w:szCs w:val="24"/>
          <w:lang w:val="en-US"/>
        </w:rPr>
      </w:pPr>
      <w:r>
        <w:rPr>
          <w:rFonts w:hint="default" w:ascii="Times New Roman" w:hAnsi="Times New Roman" w:cs="Times New Roman"/>
          <w:sz w:val="24"/>
          <w:szCs w:val="24"/>
        </w:rPr>
        <w:drawing>
          <wp:inline distT="0" distB="0" distL="114300" distR="114300">
            <wp:extent cx="5905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590550" cy="171450"/>
                    </a:xfrm>
                    <a:prstGeom prst="rect">
                      <a:avLst/>
                    </a:prstGeom>
                    <a:noFill/>
                    <a:ln>
                      <a:noFill/>
                    </a:ln>
                  </pic:spPr>
                </pic:pic>
              </a:graphicData>
            </a:graphic>
          </wp:inline>
        </w:drawing>
      </w:r>
    </w:p>
    <w:p w14:paraId="17E24B49">
      <w:pPr>
        <w:numPr>
          <w:ilvl w:val="0"/>
          <w:numId w:val="2"/>
        </w:numPr>
        <w:rPr>
          <w:rFonts w:hint="default" w:ascii="Times New Roman" w:hAnsi="Times New Roman" w:cs="Times New Roman"/>
          <w:b w:val="0"/>
          <w:bCs w:val="0"/>
          <w:sz w:val="24"/>
          <w:szCs w:val="24"/>
          <w:lang w:val="en-US"/>
        </w:rPr>
      </w:pPr>
      <w:r>
        <w:rPr>
          <w:rFonts w:hint="default" w:ascii="Times New Roman" w:hAnsi="Times New Roman" w:cs="Times New Roman"/>
          <w:sz w:val="24"/>
          <w:szCs w:val="24"/>
        </w:rPr>
        <w:drawing>
          <wp:inline distT="0" distB="0" distL="114300" distR="114300">
            <wp:extent cx="5905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a:stretch>
                      <a:fillRect/>
                    </a:stretch>
                  </pic:blipFill>
                  <pic:spPr>
                    <a:xfrm>
                      <a:off x="0" y="0"/>
                      <a:ext cx="590550" cy="171450"/>
                    </a:xfrm>
                    <a:prstGeom prst="rect">
                      <a:avLst/>
                    </a:prstGeom>
                    <a:noFill/>
                    <a:ln>
                      <a:noFill/>
                    </a:ln>
                  </pic:spPr>
                </pic:pic>
              </a:graphicData>
            </a:graphic>
          </wp:inline>
        </w:drawing>
      </w:r>
    </w:p>
    <w:p w14:paraId="5F7B26B5">
      <w:pPr>
        <w:numPr>
          <w:ilvl w:val="0"/>
          <w:numId w:val="0"/>
        </w:numPr>
        <w:rPr>
          <w:rFonts w:hint="default" w:ascii="Times New Roman" w:hAnsi="Times New Roman" w:cs="Times New Roman"/>
          <w:sz w:val="24"/>
          <w:szCs w:val="24"/>
          <w:lang w:val="en-US"/>
        </w:rPr>
      </w:pP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lang w:val="en-US"/>
        </w:rPr>
        <w:t xml:space="preserve">In </w:t>
      </w:r>
      <w:r>
        <w:rPr>
          <w:rFonts w:hint="default" w:ascii="Times New Roman" w:hAnsi="Times New Roman" w:cs="Times New Roman"/>
          <w:b/>
          <w:bCs/>
          <w:sz w:val="24"/>
          <w:szCs w:val="24"/>
          <w:lang w:val="en-US"/>
        </w:rPr>
        <w:t>conclusion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sz w:val="24"/>
          <w:szCs w:val="24"/>
        </w:rPr>
        <w:drawing>
          <wp:inline distT="0" distB="0" distL="114300" distR="114300">
            <wp:extent cx="666750" cy="171450"/>
            <wp:effectExtent l="0" t="0" r="0" b="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pic:cNvPicPr>
                      <a:picLocks noChangeAspect="1"/>
                    </pic:cNvPicPr>
                  </pic:nvPicPr>
                  <pic:blipFill>
                    <a:blip r:embed="rId8"/>
                    <a:stretch>
                      <a:fillRect/>
                    </a:stretch>
                  </pic:blipFill>
                  <pic:spPr>
                    <a:xfrm>
                      <a:off x="0" y="0"/>
                      <a:ext cx="666750" cy="171450"/>
                    </a:xfrm>
                    <a:prstGeom prst="rect">
                      <a:avLst/>
                    </a:prstGeom>
                    <a:noFill/>
                    <a:ln>
                      <a:noFill/>
                    </a:ln>
                  </pic:spPr>
                </pic:pic>
              </a:graphicData>
            </a:graphic>
          </wp:inline>
        </w:drawing>
      </w:r>
    </w:p>
    <w:p w14:paraId="75D8AEFA">
      <w:pPr>
        <w:numPr>
          <w:ilvl w:val="0"/>
          <w:numId w:val="3"/>
        </w:numPr>
        <w:tabs>
          <w:tab w:val="clear" w:pos="420"/>
        </w:tabs>
        <w:ind w:left="420" w:leftChars="0" w:hanging="420" w:firstLineChars="0"/>
        <w:rPr>
          <w:rFonts w:hint="default" w:ascii="Times New Roman" w:hAnsi="Times New Roman" w:cs="Times New Roman"/>
          <w:sz w:val="24"/>
          <w:szCs w:val="24"/>
        </w:rPr>
      </w:pPr>
      <w:r>
        <w:rPr>
          <w:rFonts w:hint="default" w:ascii="Times New Roman" w:hAnsi="Times New Roman" w:cs="Times New Roman"/>
          <w:b/>
          <w:bCs/>
          <w:sz w:val="24"/>
          <w:szCs w:val="24"/>
          <w:lang w:val="en-US"/>
        </w:rPr>
        <w:t>Truth Table</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1203"/>
        <w:gridCol w:w="1208"/>
        <w:gridCol w:w="1207"/>
        <w:gridCol w:w="1217"/>
        <w:gridCol w:w="1217"/>
        <w:gridCol w:w="1266"/>
      </w:tblGrid>
      <w:tr w14:paraId="4D68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6D5EC576">
            <w:pPr>
              <w:widowControl w:val="0"/>
              <w:numPr>
                <w:ilvl w:val="0"/>
                <w:numId w:val="0"/>
              </w:numPr>
              <w:jc w:val="center"/>
              <w:rPr>
                <w:rFonts w:hint="default" w:ascii="Times New Roman" w:hAnsi="Times New Roman" w:cs="Times New Roman"/>
                <w:b/>
                <w:bCs/>
                <w:sz w:val="24"/>
                <w:szCs w:val="24"/>
                <w:vertAlign w:val="baseline"/>
                <w:lang w:val="en-US"/>
              </w:rPr>
            </w:pPr>
            <w:r>
              <w:rPr>
                <w:rFonts w:hint="default" w:ascii="Times New Roman" w:hAnsi="Times New Roman" w:cs="Times New Roman"/>
                <w:sz w:val="24"/>
                <w:szCs w:val="24"/>
              </w:rPr>
              <w:drawing>
                <wp:inline distT="0" distB="0" distL="114300" distR="114300">
                  <wp:extent cx="200025" cy="161925"/>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9"/>
                          <a:stretch>
                            <a:fillRect/>
                          </a:stretch>
                        </pic:blipFill>
                        <pic:spPr>
                          <a:xfrm>
                            <a:off x="0" y="0"/>
                            <a:ext cx="200025" cy="161925"/>
                          </a:xfrm>
                          <a:prstGeom prst="rect">
                            <a:avLst/>
                          </a:prstGeom>
                          <a:noFill/>
                          <a:ln>
                            <a:noFill/>
                          </a:ln>
                        </pic:spPr>
                      </pic:pic>
                    </a:graphicData>
                  </a:graphic>
                </wp:inline>
              </w:drawing>
            </w:r>
          </w:p>
        </w:tc>
        <w:tc>
          <w:tcPr>
            <w:tcW w:w="1217" w:type="dxa"/>
          </w:tcPr>
          <w:p w14:paraId="726861B6">
            <w:pPr>
              <w:widowControl w:val="0"/>
              <w:numPr>
                <w:ilvl w:val="0"/>
                <w:numId w:val="0"/>
              </w:numPr>
              <w:jc w:val="center"/>
              <w:rPr>
                <w:rFonts w:hint="default" w:ascii="Times New Roman" w:hAnsi="Times New Roman" w:cs="Times New Roman"/>
                <w:b w:val="0"/>
                <w:bCs w:val="0"/>
                <w:sz w:val="24"/>
                <w:szCs w:val="24"/>
                <w:vertAlign w:val="baseline"/>
                <w:lang w:val="en-US"/>
              </w:rPr>
            </w:pPr>
            <w:r>
              <w:rPr>
                <w:rFonts w:hint="default" w:ascii="Times New Roman" w:hAnsi="Times New Roman" w:cs="Times New Roman"/>
                <w:sz w:val="24"/>
                <w:szCs w:val="24"/>
              </w:rPr>
              <w:drawing>
                <wp:inline distT="0" distB="0" distL="114300" distR="114300">
                  <wp:extent cx="133350" cy="171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0"/>
                          <a:stretch>
                            <a:fillRect/>
                          </a:stretch>
                        </pic:blipFill>
                        <pic:spPr>
                          <a:xfrm>
                            <a:off x="0" y="0"/>
                            <a:ext cx="133350" cy="171450"/>
                          </a:xfrm>
                          <a:prstGeom prst="rect">
                            <a:avLst/>
                          </a:prstGeom>
                          <a:noFill/>
                          <a:ln>
                            <a:noFill/>
                          </a:ln>
                        </pic:spPr>
                      </pic:pic>
                    </a:graphicData>
                  </a:graphic>
                </wp:inline>
              </w:drawing>
            </w:r>
          </w:p>
        </w:tc>
        <w:tc>
          <w:tcPr>
            <w:tcW w:w="1217" w:type="dxa"/>
          </w:tcPr>
          <w:p w14:paraId="2A10A8E3">
            <w:pPr>
              <w:widowControl w:val="0"/>
              <w:numPr>
                <w:ilvl w:val="0"/>
                <w:numId w:val="0"/>
              </w:numPr>
              <w:jc w:val="center"/>
              <w:rPr>
                <w:rFonts w:hint="default" w:ascii="Times New Roman" w:hAnsi="Times New Roman" w:cs="Times New Roman"/>
                <w:b w:val="0"/>
                <w:bCs w:val="0"/>
                <w:sz w:val="24"/>
                <w:szCs w:val="24"/>
                <w:vertAlign w:val="baseline"/>
              </w:rPr>
            </w:pPr>
            <w:r>
              <w:rPr>
                <w:rFonts w:hint="default" w:ascii="Times New Roman" w:hAnsi="Times New Roman" w:cs="Times New Roman"/>
                <w:sz w:val="24"/>
                <w:szCs w:val="24"/>
              </w:rPr>
              <w:drawing>
                <wp:inline distT="0" distB="0" distL="114300" distR="114300">
                  <wp:extent cx="314325" cy="161925"/>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stretch>
                            <a:fillRect/>
                          </a:stretch>
                        </pic:blipFill>
                        <pic:spPr>
                          <a:xfrm>
                            <a:off x="0" y="0"/>
                            <a:ext cx="314325" cy="161925"/>
                          </a:xfrm>
                          <a:prstGeom prst="rect">
                            <a:avLst/>
                          </a:prstGeom>
                          <a:noFill/>
                          <a:ln>
                            <a:noFill/>
                          </a:ln>
                        </pic:spPr>
                      </pic:pic>
                    </a:graphicData>
                  </a:graphic>
                </wp:inline>
              </w:drawing>
            </w:r>
          </w:p>
        </w:tc>
        <w:tc>
          <w:tcPr>
            <w:tcW w:w="1217" w:type="dxa"/>
          </w:tcPr>
          <w:p w14:paraId="0E2B82A9">
            <w:pPr>
              <w:widowControl w:val="0"/>
              <w:numPr>
                <w:ilvl w:val="0"/>
                <w:numId w:val="0"/>
              </w:num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drawing>
                <wp:inline distT="0" distB="0" distL="114300" distR="114300">
                  <wp:extent cx="257175" cy="1714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2"/>
                          <a:stretch>
                            <a:fillRect/>
                          </a:stretch>
                        </pic:blipFill>
                        <pic:spPr>
                          <a:xfrm>
                            <a:off x="0" y="0"/>
                            <a:ext cx="257175" cy="171450"/>
                          </a:xfrm>
                          <a:prstGeom prst="rect">
                            <a:avLst/>
                          </a:prstGeom>
                          <a:noFill/>
                          <a:ln>
                            <a:noFill/>
                          </a:ln>
                        </pic:spPr>
                      </pic:pic>
                    </a:graphicData>
                  </a:graphic>
                </wp:inline>
              </w:drawing>
            </w:r>
          </w:p>
        </w:tc>
        <w:tc>
          <w:tcPr>
            <w:tcW w:w="1218" w:type="dxa"/>
          </w:tcPr>
          <w:p w14:paraId="446A87FD">
            <w:pPr>
              <w:widowControl w:val="0"/>
              <w:numPr>
                <w:ilvl w:val="0"/>
                <w:numId w:val="0"/>
              </w:num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drawing>
                <wp:inline distT="0" distB="0" distL="114300" distR="114300">
                  <wp:extent cx="590550" cy="171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3"/>
                          <a:stretch>
                            <a:fillRect/>
                          </a:stretch>
                        </pic:blipFill>
                        <pic:spPr>
                          <a:xfrm>
                            <a:off x="0" y="0"/>
                            <a:ext cx="590550" cy="171450"/>
                          </a:xfrm>
                          <a:prstGeom prst="rect">
                            <a:avLst/>
                          </a:prstGeom>
                          <a:noFill/>
                          <a:ln>
                            <a:noFill/>
                          </a:ln>
                        </pic:spPr>
                      </pic:pic>
                    </a:graphicData>
                  </a:graphic>
                </wp:inline>
              </w:drawing>
            </w:r>
          </w:p>
        </w:tc>
        <w:tc>
          <w:tcPr>
            <w:tcW w:w="1218" w:type="dxa"/>
          </w:tcPr>
          <w:p w14:paraId="58B87216">
            <w:pPr>
              <w:widowControl w:val="0"/>
              <w:numPr>
                <w:ilvl w:val="0"/>
                <w:numId w:val="0"/>
              </w:num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drawing>
                <wp:inline distT="0" distB="0" distL="114300" distR="114300">
                  <wp:extent cx="5905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
                          <a:stretch>
                            <a:fillRect/>
                          </a:stretch>
                        </pic:blipFill>
                        <pic:spPr>
                          <a:xfrm>
                            <a:off x="0" y="0"/>
                            <a:ext cx="590550" cy="171450"/>
                          </a:xfrm>
                          <a:prstGeom prst="rect">
                            <a:avLst/>
                          </a:prstGeom>
                          <a:noFill/>
                          <a:ln>
                            <a:noFill/>
                          </a:ln>
                        </pic:spPr>
                      </pic:pic>
                    </a:graphicData>
                  </a:graphic>
                </wp:inline>
              </w:drawing>
            </w:r>
          </w:p>
        </w:tc>
        <w:tc>
          <w:tcPr>
            <w:tcW w:w="1218" w:type="dxa"/>
          </w:tcPr>
          <w:p w14:paraId="2BC45E68">
            <w:pPr>
              <w:widowControl w:val="0"/>
              <w:numPr>
                <w:ilvl w:val="0"/>
                <w:numId w:val="0"/>
              </w:num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rPr>
              <w:drawing>
                <wp:inline distT="0" distB="0" distL="114300" distR="114300">
                  <wp:extent cx="666750" cy="171450"/>
                  <wp:effectExtent l="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6"/>
                          <pic:cNvPicPr>
                            <a:picLocks noChangeAspect="1"/>
                          </pic:cNvPicPr>
                        </pic:nvPicPr>
                        <pic:blipFill>
                          <a:blip r:embed="rId8"/>
                          <a:stretch>
                            <a:fillRect/>
                          </a:stretch>
                        </pic:blipFill>
                        <pic:spPr>
                          <a:xfrm>
                            <a:off x="0" y="0"/>
                            <a:ext cx="666750" cy="171450"/>
                          </a:xfrm>
                          <a:prstGeom prst="rect">
                            <a:avLst/>
                          </a:prstGeom>
                          <a:noFill/>
                          <a:ln>
                            <a:noFill/>
                          </a:ln>
                        </pic:spPr>
                      </pic:pic>
                    </a:graphicData>
                  </a:graphic>
                </wp:inline>
              </w:drawing>
            </w:r>
          </w:p>
        </w:tc>
      </w:tr>
      <w:tr w14:paraId="3E2A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34C412F3">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7" w:type="dxa"/>
          </w:tcPr>
          <w:p w14:paraId="44376105">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7" w:type="dxa"/>
          </w:tcPr>
          <w:p w14:paraId="00A61479">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7" w:type="dxa"/>
          </w:tcPr>
          <w:p w14:paraId="109FF550">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8" w:type="dxa"/>
          </w:tcPr>
          <w:p w14:paraId="0E887582">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8" w:type="dxa"/>
          </w:tcPr>
          <w:p w14:paraId="30DD946C">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8" w:type="dxa"/>
          </w:tcPr>
          <w:p w14:paraId="004A11C2">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r>
      <w:tr w14:paraId="4D6A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7FB20E3B">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7" w:type="dxa"/>
          </w:tcPr>
          <w:p w14:paraId="003588FA">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7" w:type="dxa"/>
          </w:tcPr>
          <w:p w14:paraId="3907FC38">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7" w:type="dxa"/>
          </w:tcPr>
          <w:p w14:paraId="54B429C5">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2167DCCD">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34ED4E86">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36EE1A04">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r>
      <w:tr w14:paraId="1372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30DC1ADB">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7" w:type="dxa"/>
          </w:tcPr>
          <w:p w14:paraId="4A10AEA7">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7" w:type="dxa"/>
          </w:tcPr>
          <w:p w14:paraId="12EBCE2D">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7" w:type="dxa"/>
          </w:tcPr>
          <w:p w14:paraId="09CEEDCE">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8" w:type="dxa"/>
          </w:tcPr>
          <w:p w14:paraId="46B72B89">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42944C57">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15438CFD">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r>
      <w:tr w14:paraId="075F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6AE691EE">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7" w:type="dxa"/>
          </w:tcPr>
          <w:p w14:paraId="720B8A4C">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w:t>
            </w:r>
          </w:p>
        </w:tc>
        <w:tc>
          <w:tcPr>
            <w:tcW w:w="1217" w:type="dxa"/>
          </w:tcPr>
          <w:p w14:paraId="475F9C39">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7" w:type="dxa"/>
          </w:tcPr>
          <w:p w14:paraId="6BC6A31B">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74945F39">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0E4F4F2B">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c>
          <w:tcPr>
            <w:tcW w:w="1218" w:type="dxa"/>
          </w:tcPr>
          <w:p w14:paraId="3F2B224E">
            <w:pPr>
              <w:widowControl w:val="0"/>
              <w:numPr>
                <w:ilvl w:val="0"/>
                <w:numId w:val="0"/>
              </w:numPr>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w:t>
            </w:r>
          </w:p>
        </w:tc>
      </w:tr>
    </w:tbl>
    <w:p w14:paraId="7BFCCBA3">
      <w:pPr>
        <w:numPr>
          <w:ilvl w:val="0"/>
          <w:numId w:val="0"/>
        </w:numPr>
        <w:ind w:leftChars="0"/>
        <w:rPr>
          <w:rFonts w:hint="default" w:ascii="Times New Roman" w:hAnsi="Times New Roman" w:cs="Times New Roman"/>
          <w:sz w:val="24"/>
          <w:szCs w:val="24"/>
        </w:rPr>
      </w:pPr>
    </w:p>
    <w:p w14:paraId="7D6D1E5D">
      <w:pPr>
        <w:numPr>
          <w:ilvl w:val="0"/>
          <w:numId w:val="3"/>
        </w:numPr>
        <w:ind w:left="420" w:leftChars="0" w:hanging="420" w:firstLineChars="0"/>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Argument:</w:t>
      </w:r>
    </w:p>
    <w:p w14:paraId="4841B378">
      <w:pPr>
        <w:rPr>
          <w:rFonts w:hint="default" w:ascii="Times New Roman" w:hAnsi="Times New Roman" w:cs="Times New Roman"/>
          <w:b/>
          <w:bCs/>
          <w:sz w:val="24"/>
          <w:szCs w:val="24"/>
        </w:rPr>
      </w:pPr>
      <w:r>
        <w:rPr>
          <w:rFonts w:hint="default" w:ascii="Times New Roman" w:hAnsi="Times New Roman" w:cs="Times New Roman"/>
          <w:b w:val="0"/>
          <w:bCs w:val="0"/>
          <w:sz w:val="24"/>
          <w:szCs w:val="24"/>
          <w:lang w:val="en-US"/>
        </w:rPr>
        <w:t>An argument is valid if, in all cases where the premises are true, the conclusion is also true.</w:t>
      </w:r>
    </w:p>
    <w:p w14:paraId="4E97C4B7">
      <w:pPr>
        <w:rPr>
          <w:rFonts w:hint="default" w:ascii="Times New Roman" w:hAnsi="Times New Roman" w:cs="Times New Roman"/>
          <w:sz w:val="24"/>
          <w:szCs w:val="24"/>
          <w:lang w:val="en-US"/>
        </w:rPr>
      </w:pPr>
      <w:r>
        <w:rPr>
          <w:rFonts w:hint="default" w:ascii="Times New Roman" w:hAnsi="Times New Roman" w:cs="Times New Roman"/>
          <w:b/>
          <w:bCs/>
          <w:sz w:val="24"/>
          <w:szCs w:val="24"/>
        </w:rPr>
        <w:t>Question 2:</w:t>
      </w:r>
      <w:r>
        <w:rPr>
          <w:rFonts w:hint="default" w:ascii="Times New Roman" w:hAnsi="Times New Roman" w:cs="Times New Roman"/>
          <w:sz w:val="24"/>
          <w:szCs w:val="24"/>
        </w:rPr>
        <w:t xml:space="preserve"> Prove that</w:t>
      </w:r>
      <w:r>
        <w:rPr>
          <w:rFonts w:hint="default" w:ascii="Times New Roman" w:hAnsi="Times New Roman" w:cs="Times New Roman"/>
          <w:sz w:val="24"/>
          <w:szCs w:val="24"/>
          <w:lang w:val="en-US"/>
        </w:rPr>
        <w:t xml:space="preserve"> </w:t>
      </w:r>
      <w:r>
        <w:rPr>
          <w:rStyle w:val="8"/>
          <w:rFonts w:hint="default" w:ascii="Times New Roman" w:hAnsi="Times New Roman" w:cs="Times New Roman"/>
          <w:b w:val="0"/>
          <w:bCs w:val="0"/>
          <w:sz w:val="24"/>
          <w:szCs w:val="24"/>
        </w:rPr>
        <w:t>A∖B = A ∩ B</w:t>
      </w:r>
      <w:r>
        <w:rPr>
          <w:rStyle w:val="8"/>
          <w:rFonts w:hint="default" w:ascii="Times New Roman" w:hAnsi="Times New Roman" w:cs="Times New Roman"/>
          <w:b w:val="0"/>
          <w:bCs w:val="0"/>
          <w:sz w:val="24"/>
          <w:szCs w:val="24"/>
          <w:vertAlign w:val="superscript"/>
        </w:rPr>
        <w:t>c</w:t>
      </w:r>
      <w:r>
        <w:rPr>
          <w:rStyle w:val="8"/>
          <w:rFonts w:hint="default" w:ascii="Times New Roman" w:hAnsi="Times New Roman" w:cs="Times New Roman"/>
          <w:b w:val="0"/>
          <w:bCs w:val="0"/>
          <w:sz w:val="24"/>
          <w:szCs w:val="24"/>
          <w:vertAlign w:val="superscript"/>
          <w:lang w:val="en-US"/>
        </w:rPr>
        <w:t xml:space="preserve">   </w:t>
      </w:r>
    </w:p>
    <w:p w14:paraId="7A0DB6F0">
      <w:pPr>
        <w:jc w:val="center"/>
        <w:rPr>
          <w:rFonts w:hint="default" w:ascii="Times New Roman" w:hAnsi="Times New Roman" w:cs="Times New Roman"/>
          <w:b/>
          <w:bCs/>
          <w:sz w:val="24"/>
          <w:szCs w:val="24"/>
          <w:u w:val="single"/>
          <w:lang w:val="en-US"/>
        </w:rPr>
      </w:pPr>
      <w:r>
        <w:rPr>
          <w:rFonts w:hint="default" w:ascii="Times New Roman" w:hAnsi="Times New Roman" w:cs="Times New Roman"/>
          <w:b/>
          <w:bCs/>
          <w:sz w:val="24"/>
          <w:szCs w:val="24"/>
          <w:u w:val="single"/>
          <w:lang w:val="en-US"/>
        </w:rPr>
        <w:t>Solution:</w:t>
      </w:r>
    </w:p>
    <w:p w14:paraId="414C9F18">
      <w:pPr>
        <w:jc w:val="center"/>
        <w:rPr>
          <w:rStyle w:val="8"/>
          <w:rFonts w:hint="default" w:ascii="Times New Roman" w:hAnsi="Times New Roman" w:cs="Times New Roman"/>
          <w:b/>
          <w:bCs/>
          <w:sz w:val="24"/>
          <w:szCs w:val="24"/>
          <w:vertAlign w:val="superscript"/>
        </w:rPr>
      </w:pPr>
      <w:r>
        <w:rPr>
          <w:rFonts w:hint="default" w:ascii="Times New Roman" w:hAnsi="Times New Roman" w:cs="Times New Roman"/>
          <w:b/>
          <w:bCs/>
          <w:sz w:val="24"/>
          <w:szCs w:val="24"/>
        </w:rPr>
        <w:t xml:space="preserve">To prove </w:t>
      </w:r>
      <w:r>
        <w:rPr>
          <w:rStyle w:val="8"/>
          <w:rFonts w:hint="default" w:ascii="Times New Roman" w:hAnsi="Times New Roman" w:cs="Times New Roman"/>
          <w:b/>
          <w:bCs/>
          <w:sz w:val="24"/>
          <w:szCs w:val="24"/>
        </w:rPr>
        <w:t>A∖B = A ∩ B</w:t>
      </w:r>
      <w:r>
        <w:rPr>
          <w:rStyle w:val="8"/>
          <w:rFonts w:hint="default" w:ascii="Times New Roman" w:hAnsi="Times New Roman" w:cs="Times New Roman"/>
          <w:b/>
          <w:bCs/>
          <w:sz w:val="24"/>
          <w:szCs w:val="24"/>
          <w:vertAlign w:val="superscript"/>
        </w:rPr>
        <w:t>c</w:t>
      </w:r>
    </w:p>
    <w:p w14:paraId="3EE63231">
      <w:pPr>
        <w:spacing w:before="100" w:beforeAutospacing="1" w:after="100" w:afterAutospacing="1" w:line="240" w:lineRule="auto"/>
        <w:ind w:firstLine="720"/>
        <w:outlineLvl w:val="2"/>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rPr>
        <w:t xml:space="preserve">1. Show </w:t>
      </w:r>
      <w:r>
        <w:rPr>
          <w:rStyle w:val="9"/>
          <w:rFonts w:hint="default" w:ascii="Times New Roman" w:hAnsi="Times New Roman" w:cs="Times New Roman"/>
          <w:b/>
          <w:bCs/>
          <w:sz w:val="24"/>
          <w:szCs w:val="24"/>
        </w:rPr>
        <w:t>A</w:t>
      </w:r>
      <w:r>
        <w:rPr>
          <w:rStyle w:val="10"/>
          <w:rFonts w:hint="default" w:ascii="Times New Roman" w:hAnsi="Times New Roman" w:cs="Times New Roman"/>
          <w:b/>
          <w:bCs/>
          <w:sz w:val="24"/>
          <w:szCs w:val="24"/>
        </w:rPr>
        <w:t>∖</w:t>
      </w:r>
      <w:r>
        <w:rPr>
          <w:rStyle w:val="9"/>
          <w:rFonts w:hint="default" w:ascii="Times New Roman" w:hAnsi="Times New Roman" w:cs="Times New Roman"/>
          <w:b/>
          <w:bCs/>
          <w:sz w:val="24"/>
          <w:szCs w:val="24"/>
        </w:rPr>
        <w:t xml:space="preserve">B </w:t>
      </w:r>
      <w:r>
        <w:rPr>
          <w:rStyle w:val="11"/>
          <w:rFonts w:hint="default" w:ascii="Times New Roman" w:hAnsi="Times New Roman" w:cs="Times New Roman"/>
          <w:b/>
          <w:bCs/>
          <w:sz w:val="24"/>
          <w:szCs w:val="24"/>
        </w:rPr>
        <w:t xml:space="preserve">⊆ </w:t>
      </w:r>
      <w:r>
        <w:rPr>
          <w:rStyle w:val="9"/>
          <w:rFonts w:hint="default" w:ascii="Times New Roman" w:hAnsi="Times New Roman" w:cs="Times New Roman"/>
          <w:b/>
          <w:bCs/>
          <w:sz w:val="24"/>
          <w:szCs w:val="24"/>
        </w:rPr>
        <w:t xml:space="preserve">A </w:t>
      </w:r>
      <w:r>
        <w:rPr>
          <w:rStyle w:val="10"/>
          <w:rFonts w:hint="default" w:ascii="Times New Roman" w:hAnsi="Times New Roman" w:cs="Times New Roman"/>
          <w:b/>
          <w:bCs/>
          <w:sz w:val="24"/>
          <w:szCs w:val="24"/>
        </w:rPr>
        <w:t xml:space="preserve">∩ </w:t>
      </w:r>
      <w:r>
        <w:rPr>
          <w:rStyle w:val="9"/>
          <w:rFonts w:hint="default" w:ascii="Times New Roman" w:hAnsi="Times New Roman" w:cs="Times New Roman"/>
          <w:b/>
          <w:bCs/>
          <w:sz w:val="24"/>
          <w:szCs w:val="24"/>
        </w:rPr>
        <w:t>B</w:t>
      </w:r>
      <w:r>
        <w:rPr>
          <w:rStyle w:val="9"/>
          <w:rFonts w:hint="default" w:ascii="Times New Roman" w:hAnsi="Times New Roman" w:cs="Times New Roman"/>
          <w:b/>
          <w:bCs/>
          <w:sz w:val="24"/>
          <w:szCs w:val="24"/>
          <w:vertAlign w:val="superscript"/>
        </w:rPr>
        <w:t>c</w:t>
      </w:r>
      <w:r>
        <w:rPr>
          <w:rFonts w:hint="default" w:ascii="Times New Roman" w:hAnsi="Times New Roman" w:cs="Times New Roman"/>
          <w:b/>
          <w:bCs/>
          <w:sz w:val="24"/>
          <w:szCs w:val="24"/>
        </w:rPr>
        <w:t>:</w:t>
      </w:r>
    </w:p>
    <w:p w14:paraId="34D539B5">
      <w:pPr>
        <w:spacing w:before="100" w:beforeAutospacing="1" w:after="100" w:afterAutospacing="1" w:line="240" w:lineRule="auto"/>
        <w:ind w:left="720"/>
        <w:outlineLvl w:val="2"/>
        <w:rPr>
          <w:rStyle w:val="9"/>
          <w:rFonts w:hint="default" w:ascii="Times New Roman" w:hAnsi="Times New Roman" w:cs="Times New Roman"/>
          <w:sz w:val="24"/>
          <w:szCs w:val="24"/>
        </w:rPr>
      </w:pPr>
      <w:r>
        <w:rPr>
          <w:rFonts w:hint="default" w:ascii="Times New Roman" w:hAnsi="Times New Roman" w:cs="Times New Roman"/>
          <w:sz w:val="24"/>
          <w:szCs w:val="24"/>
        </w:rPr>
        <w:t xml:space="preserve">If </w:t>
      </w:r>
      <w:r>
        <w:rPr>
          <w:rStyle w:val="9"/>
          <w:rFonts w:hint="default" w:ascii="Times New Roman" w:hAnsi="Times New Roman" w:cs="Times New Roman"/>
          <w:sz w:val="24"/>
          <w:szCs w:val="24"/>
        </w:rPr>
        <w:t xml:space="preserve">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A</w:t>
      </w:r>
      <w:r>
        <w:rPr>
          <w:rStyle w:val="10"/>
          <w:rFonts w:hint="default" w:ascii="Times New Roman" w:hAnsi="Times New Roman" w:cs="Times New Roman"/>
          <w:sz w:val="24"/>
          <w:szCs w:val="24"/>
        </w:rPr>
        <w:t>∖</w:t>
      </w:r>
      <w:r>
        <w:rPr>
          <w:rStyle w:val="9"/>
          <w:rFonts w:hint="default" w:ascii="Times New Roman" w:hAnsi="Times New Roman" w:cs="Times New Roman"/>
          <w:sz w:val="24"/>
          <w:szCs w:val="24"/>
        </w:rPr>
        <w:t>B, then</w:t>
      </w:r>
      <w:r>
        <w:rPr>
          <w:rStyle w:val="12"/>
          <w:rFonts w:hint="default" w:ascii="Times New Roman" w:hAnsi="Times New Roman" w:cs="Times New Roman" w:eastAsiaTheme="minorHAnsi"/>
          <w:sz w:val="24"/>
          <w:szCs w:val="24"/>
        </w:rPr>
        <w:t xml:space="preserve"> </w:t>
      </w:r>
      <w:r>
        <w:rPr>
          <w:rStyle w:val="9"/>
          <w:rFonts w:hint="default" w:ascii="Times New Roman" w:hAnsi="Times New Roman" w:cs="Times New Roman"/>
          <w:sz w:val="24"/>
          <w:szCs w:val="24"/>
        </w:rPr>
        <w:t xml:space="preserve">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 xml:space="preserve">A and 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B</w:t>
      </w:r>
    </w:p>
    <w:p w14:paraId="312133F6">
      <w:pPr>
        <w:spacing w:before="100" w:beforeAutospacing="1" w:after="100" w:afterAutospacing="1" w:line="240" w:lineRule="auto"/>
        <w:ind w:firstLine="720"/>
        <w:outlineLvl w:val="2"/>
        <w:rPr>
          <w:rStyle w:val="8"/>
          <w:rFonts w:hint="default" w:ascii="Times New Roman" w:hAnsi="Times New Roman" w:cs="Times New Roman"/>
          <w:sz w:val="24"/>
          <w:szCs w:val="24"/>
          <w:vertAlign w:val="superscript"/>
        </w:rPr>
      </w:pPr>
      <w:r>
        <w:rPr>
          <w:rStyle w:val="9"/>
          <w:rFonts w:hint="default" w:ascii="Times New Roman" w:hAnsi="Times New Roman" w:cs="Times New Roman"/>
          <w:sz w:val="24"/>
          <w:szCs w:val="24"/>
        </w:rPr>
        <w:t xml:space="preserve">So, </w:t>
      </w:r>
      <w:r>
        <w:rPr>
          <w:rStyle w:val="8"/>
          <w:rFonts w:hint="default" w:ascii="Times New Roman" w:hAnsi="Times New Roman" w:cs="Times New Roman"/>
          <w:sz w:val="24"/>
          <w:szCs w:val="24"/>
        </w:rPr>
        <w:t>x ∈ B</w:t>
      </w:r>
      <w:r>
        <w:rPr>
          <w:rStyle w:val="8"/>
          <w:rFonts w:hint="default" w:ascii="Times New Roman" w:hAnsi="Times New Roman" w:cs="Times New Roman"/>
          <w:sz w:val="24"/>
          <w:szCs w:val="24"/>
          <w:vertAlign w:val="superscript"/>
        </w:rPr>
        <w:t>c</w:t>
      </w:r>
    </w:p>
    <w:p w14:paraId="396B216F">
      <w:pPr>
        <w:spacing w:before="100" w:beforeAutospacing="1" w:after="100" w:afterAutospacing="1" w:line="240" w:lineRule="auto"/>
        <w:ind w:firstLine="720"/>
        <w:outlineLvl w:val="2"/>
        <w:rPr>
          <w:rStyle w:val="9"/>
          <w:rFonts w:hint="default" w:ascii="Times New Roman" w:hAnsi="Times New Roman" w:cs="Times New Roman"/>
          <w:sz w:val="24"/>
          <w:szCs w:val="24"/>
          <w:vertAlign w:val="superscript"/>
        </w:rPr>
      </w:pPr>
      <w:r>
        <w:rPr>
          <w:rStyle w:val="8"/>
          <w:rFonts w:hint="default" w:ascii="Times New Roman" w:hAnsi="Times New Roman" w:cs="Times New Roman"/>
          <w:sz w:val="24"/>
          <w:szCs w:val="24"/>
        </w:rPr>
        <w:t xml:space="preserve">Thus, </w:t>
      </w:r>
      <w:r>
        <w:rPr>
          <w:rStyle w:val="9"/>
          <w:rFonts w:hint="default" w:ascii="Times New Roman" w:hAnsi="Times New Roman" w:cs="Times New Roman"/>
          <w:sz w:val="24"/>
          <w:szCs w:val="24"/>
        </w:rPr>
        <w:t xml:space="preserve">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 xml:space="preserve">A </w:t>
      </w:r>
      <w:r>
        <w:rPr>
          <w:rStyle w:val="10"/>
          <w:rFonts w:hint="default" w:ascii="Times New Roman" w:hAnsi="Times New Roman" w:cs="Times New Roman"/>
          <w:sz w:val="24"/>
          <w:szCs w:val="24"/>
        </w:rPr>
        <w:t xml:space="preserve">∩ </w:t>
      </w:r>
      <w:r>
        <w:rPr>
          <w:rStyle w:val="9"/>
          <w:rFonts w:hint="default" w:ascii="Times New Roman" w:hAnsi="Times New Roman" w:cs="Times New Roman"/>
          <w:sz w:val="24"/>
          <w:szCs w:val="24"/>
        </w:rPr>
        <w:t>B</w:t>
      </w:r>
      <w:r>
        <w:rPr>
          <w:rStyle w:val="9"/>
          <w:rFonts w:hint="default" w:ascii="Times New Roman" w:hAnsi="Times New Roman" w:cs="Times New Roman"/>
          <w:sz w:val="24"/>
          <w:szCs w:val="24"/>
          <w:vertAlign w:val="superscript"/>
        </w:rPr>
        <w:t>c</w:t>
      </w:r>
    </w:p>
    <w:p w14:paraId="7EE0B2C9">
      <w:pPr>
        <w:spacing w:before="100" w:beforeAutospacing="1" w:after="100" w:afterAutospacing="1" w:line="240" w:lineRule="auto"/>
        <w:ind w:firstLine="720"/>
        <w:outlineLvl w:val="2"/>
        <w:rPr>
          <w:rStyle w:val="9"/>
          <w:rFonts w:hint="default" w:ascii="Times New Roman" w:hAnsi="Times New Roman" w:cs="Times New Roman"/>
          <w:b/>
          <w:bCs/>
          <w:sz w:val="24"/>
          <w:szCs w:val="24"/>
        </w:rPr>
      </w:pPr>
      <w:r>
        <w:rPr>
          <w:rStyle w:val="9"/>
          <w:rFonts w:hint="default" w:ascii="Times New Roman" w:hAnsi="Times New Roman" w:cs="Times New Roman"/>
          <w:b/>
          <w:bCs/>
          <w:sz w:val="24"/>
          <w:szCs w:val="24"/>
        </w:rPr>
        <w:t xml:space="preserve">2.  Show A </w:t>
      </w:r>
      <w:r>
        <w:rPr>
          <w:rStyle w:val="10"/>
          <w:rFonts w:hint="default" w:ascii="Times New Roman" w:hAnsi="Times New Roman" w:cs="Times New Roman"/>
          <w:b/>
          <w:bCs/>
          <w:sz w:val="24"/>
          <w:szCs w:val="24"/>
        </w:rPr>
        <w:t xml:space="preserve">∩ </w:t>
      </w:r>
      <w:r>
        <w:rPr>
          <w:rStyle w:val="9"/>
          <w:rFonts w:hint="default" w:ascii="Times New Roman" w:hAnsi="Times New Roman" w:cs="Times New Roman"/>
          <w:b/>
          <w:bCs/>
          <w:sz w:val="24"/>
          <w:szCs w:val="24"/>
        </w:rPr>
        <w:t>B</w:t>
      </w:r>
      <w:r>
        <w:rPr>
          <w:rStyle w:val="9"/>
          <w:rFonts w:hint="default" w:ascii="Times New Roman" w:hAnsi="Times New Roman" w:cs="Times New Roman"/>
          <w:b/>
          <w:bCs/>
          <w:sz w:val="24"/>
          <w:szCs w:val="24"/>
          <w:vertAlign w:val="superscript"/>
        </w:rPr>
        <w:t>c</w:t>
      </w:r>
      <w:r>
        <w:rPr>
          <w:rStyle w:val="9"/>
          <w:rFonts w:hint="default" w:ascii="Times New Roman" w:hAnsi="Times New Roman" w:cs="Times New Roman"/>
          <w:b/>
          <w:bCs/>
          <w:sz w:val="24"/>
          <w:szCs w:val="24"/>
        </w:rPr>
        <w:t xml:space="preserve"> </w:t>
      </w:r>
      <w:r>
        <w:rPr>
          <w:rStyle w:val="11"/>
          <w:rFonts w:hint="default" w:ascii="Times New Roman" w:hAnsi="Times New Roman" w:cs="Times New Roman"/>
          <w:b/>
          <w:bCs/>
          <w:sz w:val="24"/>
          <w:szCs w:val="24"/>
        </w:rPr>
        <w:t xml:space="preserve">⊆ </w:t>
      </w:r>
      <w:r>
        <w:rPr>
          <w:rStyle w:val="9"/>
          <w:rFonts w:hint="default" w:ascii="Times New Roman" w:hAnsi="Times New Roman" w:cs="Times New Roman"/>
          <w:b/>
          <w:bCs/>
          <w:sz w:val="24"/>
          <w:szCs w:val="24"/>
        </w:rPr>
        <w:t>A</w:t>
      </w:r>
      <w:r>
        <w:rPr>
          <w:rStyle w:val="10"/>
          <w:rFonts w:hint="default" w:ascii="Times New Roman" w:hAnsi="Times New Roman" w:cs="Times New Roman"/>
          <w:b/>
          <w:bCs/>
          <w:sz w:val="24"/>
          <w:szCs w:val="24"/>
        </w:rPr>
        <w:t>∖</w:t>
      </w:r>
      <w:r>
        <w:rPr>
          <w:rStyle w:val="9"/>
          <w:rFonts w:hint="default" w:ascii="Times New Roman" w:hAnsi="Times New Roman" w:cs="Times New Roman"/>
          <w:b/>
          <w:bCs/>
          <w:sz w:val="24"/>
          <w:szCs w:val="24"/>
        </w:rPr>
        <w:t>B:</w:t>
      </w:r>
    </w:p>
    <w:p w14:paraId="69D799B5">
      <w:pPr>
        <w:spacing w:before="100" w:beforeAutospacing="1" w:after="100" w:afterAutospacing="1" w:line="240" w:lineRule="auto"/>
        <w:ind w:firstLine="720"/>
        <w:outlineLvl w:val="2"/>
        <w:rPr>
          <w:rStyle w:val="9"/>
          <w:rFonts w:hint="default" w:ascii="Times New Roman" w:hAnsi="Times New Roman" w:cs="Times New Roman"/>
          <w:sz w:val="24"/>
          <w:szCs w:val="24"/>
        </w:rPr>
      </w:pPr>
      <w:r>
        <w:rPr>
          <w:rStyle w:val="9"/>
          <w:rFonts w:hint="default" w:ascii="Times New Roman" w:hAnsi="Times New Roman" w:cs="Times New Roman"/>
          <w:sz w:val="24"/>
          <w:szCs w:val="24"/>
        </w:rPr>
        <w:t xml:space="preserve">If 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 xml:space="preserve">A </w:t>
      </w:r>
      <w:r>
        <w:rPr>
          <w:rStyle w:val="10"/>
          <w:rFonts w:hint="default" w:ascii="Times New Roman" w:hAnsi="Times New Roman" w:cs="Times New Roman"/>
          <w:sz w:val="24"/>
          <w:szCs w:val="24"/>
        </w:rPr>
        <w:t xml:space="preserve">∩ </w:t>
      </w:r>
      <w:r>
        <w:rPr>
          <w:rStyle w:val="9"/>
          <w:rFonts w:hint="default" w:ascii="Times New Roman" w:hAnsi="Times New Roman" w:cs="Times New Roman"/>
          <w:sz w:val="24"/>
          <w:szCs w:val="24"/>
        </w:rPr>
        <w:t>B</w:t>
      </w:r>
      <w:r>
        <w:rPr>
          <w:rStyle w:val="9"/>
          <w:rFonts w:hint="default" w:ascii="Times New Roman" w:hAnsi="Times New Roman" w:cs="Times New Roman"/>
          <w:sz w:val="24"/>
          <w:szCs w:val="24"/>
          <w:vertAlign w:val="superscript"/>
        </w:rPr>
        <w:t xml:space="preserve">c </w:t>
      </w:r>
      <w:r>
        <w:rPr>
          <w:rStyle w:val="9"/>
          <w:rFonts w:hint="default" w:ascii="Times New Roman" w:hAnsi="Times New Roman" w:cs="Times New Roman"/>
          <w:sz w:val="24"/>
          <w:szCs w:val="24"/>
        </w:rPr>
        <w:t xml:space="preserve">, then 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 xml:space="preserve">A and </w:t>
      </w:r>
      <w:r>
        <w:rPr>
          <w:rStyle w:val="8"/>
          <w:rFonts w:hint="default" w:ascii="Times New Roman" w:hAnsi="Times New Roman" w:cs="Times New Roman"/>
          <w:sz w:val="24"/>
          <w:szCs w:val="24"/>
        </w:rPr>
        <w:t>x ∈ B</w:t>
      </w:r>
      <w:r>
        <w:rPr>
          <w:rStyle w:val="8"/>
          <w:rFonts w:hint="default" w:ascii="Times New Roman" w:hAnsi="Times New Roman" w:cs="Times New Roman"/>
          <w:sz w:val="24"/>
          <w:szCs w:val="24"/>
          <w:vertAlign w:val="superscript"/>
        </w:rPr>
        <w:t>c</w:t>
      </w:r>
    </w:p>
    <w:p w14:paraId="35E2A7ED">
      <w:pPr>
        <w:spacing w:before="100" w:beforeAutospacing="1" w:after="100" w:afterAutospacing="1" w:line="240" w:lineRule="auto"/>
        <w:ind w:firstLine="720"/>
        <w:outlineLvl w:val="2"/>
        <w:rPr>
          <w:rStyle w:val="9"/>
          <w:rFonts w:hint="default" w:ascii="Times New Roman" w:hAnsi="Times New Roman" w:cs="Times New Roman"/>
          <w:sz w:val="24"/>
          <w:szCs w:val="24"/>
        </w:rPr>
      </w:pPr>
      <w:r>
        <w:rPr>
          <w:rStyle w:val="9"/>
          <w:rFonts w:hint="default" w:ascii="Times New Roman" w:hAnsi="Times New Roman" w:cs="Times New Roman"/>
          <w:sz w:val="24"/>
          <w:szCs w:val="24"/>
        </w:rPr>
        <w:t>So, x ∉ B</w:t>
      </w:r>
    </w:p>
    <w:p w14:paraId="7E797441">
      <w:pPr>
        <w:spacing w:before="100" w:beforeAutospacing="1" w:after="100" w:afterAutospacing="1" w:line="240" w:lineRule="auto"/>
        <w:ind w:firstLine="720"/>
        <w:outlineLvl w:val="2"/>
        <w:rPr>
          <w:rStyle w:val="9"/>
          <w:rFonts w:hint="default" w:ascii="Times New Roman" w:hAnsi="Times New Roman" w:cs="Times New Roman"/>
          <w:sz w:val="24"/>
          <w:szCs w:val="24"/>
        </w:rPr>
      </w:pPr>
      <w:r>
        <w:rPr>
          <w:rStyle w:val="9"/>
          <w:rFonts w:hint="default" w:ascii="Times New Roman" w:hAnsi="Times New Roman" w:cs="Times New Roman"/>
          <w:sz w:val="24"/>
          <w:szCs w:val="24"/>
        </w:rPr>
        <w:t xml:space="preserve">Thus, x </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A</w:t>
      </w:r>
      <w:r>
        <w:rPr>
          <w:rStyle w:val="10"/>
          <w:rFonts w:hint="default" w:ascii="Times New Roman" w:hAnsi="Times New Roman" w:cs="Times New Roman"/>
          <w:sz w:val="24"/>
          <w:szCs w:val="24"/>
        </w:rPr>
        <w:t>∖</w:t>
      </w:r>
      <w:r>
        <w:rPr>
          <w:rStyle w:val="9"/>
          <w:rFonts w:hint="default" w:ascii="Times New Roman" w:hAnsi="Times New Roman" w:cs="Times New Roman"/>
          <w:sz w:val="24"/>
          <w:szCs w:val="24"/>
        </w:rPr>
        <w:t>B</w:t>
      </w:r>
    </w:p>
    <w:p w14:paraId="7B4F2E81">
      <w:pPr>
        <w:spacing w:before="100" w:beforeAutospacing="1" w:after="100" w:afterAutospacing="1" w:line="240" w:lineRule="auto"/>
        <w:outlineLvl w:val="2"/>
        <w:rPr>
          <w:rStyle w:val="9"/>
          <w:rFonts w:hint="default" w:ascii="Times New Roman" w:hAnsi="Times New Roman" w:cs="Times New Roman"/>
          <w:sz w:val="24"/>
          <w:szCs w:val="24"/>
          <w:vertAlign w:val="superscript"/>
        </w:rPr>
      </w:pPr>
      <w:r>
        <w:rPr>
          <w:rStyle w:val="6"/>
          <w:rFonts w:hint="default" w:ascii="Times New Roman" w:hAnsi="Times New Roman" w:cs="Times New Roman"/>
          <w:sz w:val="24"/>
          <w:szCs w:val="24"/>
        </w:rPr>
        <w:t>Conclusion</w:t>
      </w:r>
      <w:r>
        <w:rPr>
          <w:rFonts w:hint="default" w:ascii="Times New Roman" w:hAnsi="Times New Roman" w:cs="Times New Roman"/>
          <w:sz w:val="24"/>
          <w:szCs w:val="24"/>
        </w:rPr>
        <w:t xml:space="preserve">: </w:t>
      </w:r>
      <w:r>
        <w:rPr>
          <w:rStyle w:val="9"/>
          <w:rFonts w:hint="default" w:ascii="Times New Roman" w:hAnsi="Times New Roman" w:cs="Times New Roman"/>
          <w:sz w:val="24"/>
          <w:szCs w:val="24"/>
        </w:rPr>
        <w:t>A</w:t>
      </w:r>
      <w:r>
        <w:rPr>
          <w:rStyle w:val="10"/>
          <w:rFonts w:hint="default" w:ascii="Times New Roman" w:hAnsi="Times New Roman" w:cs="Times New Roman"/>
          <w:sz w:val="24"/>
          <w:szCs w:val="24"/>
        </w:rPr>
        <w:t xml:space="preserve">∖ </w:t>
      </w:r>
      <w:r>
        <w:rPr>
          <w:rStyle w:val="9"/>
          <w:rFonts w:hint="default" w:ascii="Times New Roman" w:hAnsi="Times New Roman" w:cs="Times New Roman"/>
          <w:sz w:val="24"/>
          <w:szCs w:val="24"/>
        </w:rPr>
        <w:t>B</w:t>
      </w:r>
      <w:r>
        <w:rPr>
          <w:rStyle w:val="11"/>
          <w:rFonts w:hint="default" w:ascii="Times New Roman" w:hAnsi="Times New Roman" w:cs="Times New Roman"/>
          <w:sz w:val="24"/>
          <w:szCs w:val="24"/>
        </w:rPr>
        <w:t xml:space="preserve">= </w:t>
      </w:r>
      <w:r>
        <w:rPr>
          <w:rStyle w:val="9"/>
          <w:rFonts w:hint="default" w:ascii="Times New Roman" w:hAnsi="Times New Roman" w:cs="Times New Roman"/>
          <w:sz w:val="24"/>
          <w:szCs w:val="24"/>
        </w:rPr>
        <w:t xml:space="preserve">A </w:t>
      </w:r>
      <w:r>
        <w:rPr>
          <w:rStyle w:val="10"/>
          <w:rFonts w:hint="default" w:ascii="Times New Roman" w:hAnsi="Times New Roman" w:cs="Times New Roman"/>
          <w:sz w:val="24"/>
          <w:szCs w:val="24"/>
        </w:rPr>
        <w:t xml:space="preserve">∩ </w:t>
      </w:r>
      <w:r>
        <w:rPr>
          <w:rStyle w:val="9"/>
          <w:rFonts w:hint="default" w:ascii="Times New Roman" w:hAnsi="Times New Roman" w:cs="Times New Roman"/>
          <w:sz w:val="24"/>
          <w:szCs w:val="24"/>
        </w:rPr>
        <w:t>B</w:t>
      </w:r>
      <w:r>
        <w:rPr>
          <w:rStyle w:val="9"/>
          <w:rFonts w:hint="default" w:ascii="Times New Roman" w:hAnsi="Times New Roman" w:cs="Times New Roman"/>
          <w:sz w:val="24"/>
          <w:szCs w:val="24"/>
          <w:vertAlign w:val="superscript"/>
        </w:rPr>
        <w:t>c</w:t>
      </w:r>
    </w:p>
    <w:p w14:paraId="1CC2A001">
      <w:pPr>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Question 3:</w:t>
      </w:r>
      <w:r>
        <w:rPr>
          <w:rFonts w:hint="default" w:ascii="Times New Roman" w:hAnsi="Times New Roman" w:cs="Times New Roman"/>
          <w:sz w:val="24"/>
          <w:szCs w:val="24"/>
          <w:lang w:val="en-US"/>
        </w:rPr>
        <w:t xml:space="preserve"> Out of 80 students in a workshop, 30 attended both the coding session (C) and the data science session (D), 25 attended both the data science session (D) and the machine learning session (M), and 20 attended both the coding session (C) and the machine learning session (M). If 10 attended all three sessions and no one attended only the machine learning session. </w:t>
      </w:r>
    </w:p>
    <w:p w14:paraId="794CB977">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1. Represent this information in a Venn Diagram.</w:t>
      </w:r>
    </w:p>
    <w:p w14:paraId="637B25B0">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2. If the number of students who attended coding is equal to those who attended data </w:t>
      </w:r>
      <w:r>
        <w:rPr>
          <w:rFonts w:hint="default" w:ascii="Times New Roman" w:hAnsi="Times New Roman"/>
          <w:sz w:val="24"/>
          <w:szCs w:val="24"/>
          <w:lang w:val="en-US"/>
        </w:rPr>
        <w:t>science, how many attended the data science session?</w:t>
      </w:r>
    </w:p>
    <w:p w14:paraId="1C39103B">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u w:val="single"/>
          <w:lang w:val="en-US"/>
        </w:rPr>
        <w:t>Solution:</w:t>
      </w:r>
    </w:p>
    <w:p w14:paraId="6ED7E657">
      <w:pPr>
        <w:pStyle w:val="5"/>
        <w:numPr>
          <w:ilvl w:val="0"/>
          <w:numId w:val="4"/>
        </w:numPr>
        <w:rPr>
          <w:rFonts w:hint="default" w:ascii="Times New Roman" w:hAnsi="Times New Roman" w:cs="Times New Roman"/>
          <w:b/>
          <w:bCs/>
          <w:sz w:val="24"/>
          <w:szCs w:val="24"/>
          <w:lang w:val="en-US"/>
        </w:rPr>
      </w:pPr>
      <w:r>
        <w:rPr>
          <w:rFonts w:hint="default" w:asciiTheme="majorBidi" w:hAnsiTheme="majorBidi" w:cstheme="majorBidi"/>
          <w:b/>
          <w:bCs/>
          <w:lang w:val="en-US"/>
        </w:rPr>
        <w:t>Given</w:t>
      </w:r>
      <w:r>
        <w:rPr>
          <w:rFonts w:asciiTheme="majorBidi" w:hAnsiTheme="majorBidi" w:cstheme="majorBidi"/>
          <w:b/>
          <w:bCs/>
        </w:rPr>
        <w:t>:</w:t>
      </w:r>
    </w:p>
    <w:p w14:paraId="4B37B203">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Cambria Math" w:hAnsi="Cambria Math" w:cs="Cambria Math"/>
          <w:sz w:val="24"/>
          <w:szCs w:val="24"/>
        </w:rPr>
        <w:t>∣</w:t>
      </w:r>
      <w:r>
        <w:rPr>
          <w:rStyle w:val="8"/>
          <w:rFonts w:asciiTheme="majorBidi" w:hAnsiTheme="majorBidi" w:cstheme="majorBidi"/>
          <w:sz w:val="24"/>
          <w:szCs w:val="24"/>
        </w:rPr>
        <w:t>C∩D</w:t>
      </w:r>
      <w:r>
        <w:rPr>
          <w:rStyle w:val="8"/>
          <w:rFonts w:ascii="Cambria Math" w:hAnsi="Cambria Math" w:cs="Cambria Math"/>
          <w:sz w:val="24"/>
          <w:szCs w:val="24"/>
        </w:rPr>
        <w:t>∣</w:t>
      </w:r>
      <w:r>
        <w:rPr>
          <w:rStyle w:val="8"/>
          <w:rFonts w:asciiTheme="majorBidi" w:hAnsiTheme="majorBidi" w:cstheme="majorBidi"/>
          <w:sz w:val="24"/>
          <w:szCs w:val="24"/>
        </w:rPr>
        <w:t>=30</w:t>
      </w:r>
    </w:p>
    <w:p w14:paraId="167F9379">
      <w:pPr>
        <w:numPr>
          <w:ilvl w:val="1"/>
          <w:numId w:val="4"/>
        </w:numPr>
        <w:spacing w:before="100" w:beforeAutospacing="1" w:after="100" w:afterAutospacing="1" w:line="240" w:lineRule="auto"/>
        <w:rPr>
          <w:rStyle w:val="8"/>
          <w:rFonts w:asciiTheme="majorBidi" w:hAnsiTheme="majorBidi" w:cstheme="majorBidi"/>
          <w:sz w:val="24"/>
          <w:szCs w:val="24"/>
        </w:rPr>
      </w:pPr>
      <w:r>
        <w:rPr>
          <w:rStyle w:val="8"/>
          <w:rFonts w:ascii="Cambria Math" w:hAnsi="Cambria Math" w:cs="Cambria Math"/>
          <w:sz w:val="24"/>
          <w:szCs w:val="24"/>
        </w:rPr>
        <w:t>∣</w:t>
      </w:r>
      <w:r>
        <w:rPr>
          <w:rStyle w:val="8"/>
          <w:rFonts w:asciiTheme="majorBidi" w:hAnsiTheme="majorBidi" w:cstheme="majorBidi"/>
          <w:sz w:val="24"/>
          <w:szCs w:val="24"/>
        </w:rPr>
        <w:t>D∩M</w:t>
      </w:r>
      <w:r>
        <w:rPr>
          <w:rStyle w:val="8"/>
          <w:rFonts w:ascii="Cambria Math" w:hAnsi="Cambria Math" w:cs="Cambria Math"/>
          <w:sz w:val="24"/>
          <w:szCs w:val="24"/>
        </w:rPr>
        <w:t>∣</w:t>
      </w:r>
      <w:r>
        <w:rPr>
          <w:rStyle w:val="8"/>
          <w:rFonts w:asciiTheme="majorBidi" w:hAnsiTheme="majorBidi" w:cstheme="majorBidi"/>
          <w:sz w:val="24"/>
          <w:szCs w:val="24"/>
        </w:rPr>
        <w:t>=25</w:t>
      </w:r>
    </w:p>
    <w:p w14:paraId="798720C6">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Cambria Math" w:hAnsi="Cambria Math" w:cs="Cambria Math"/>
          <w:sz w:val="24"/>
          <w:szCs w:val="24"/>
        </w:rPr>
        <w:t>∣</w:t>
      </w:r>
      <w:r>
        <w:rPr>
          <w:rStyle w:val="8"/>
          <w:rFonts w:asciiTheme="majorBidi" w:hAnsiTheme="majorBidi" w:cstheme="majorBidi"/>
          <w:sz w:val="24"/>
          <w:szCs w:val="24"/>
        </w:rPr>
        <w:t>C∩M</w:t>
      </w:r>
      <w:r>
        <w:rPr>
          <w:rStyle w:val="8"/>
          <w:rFonts w:ascii="Cambria Math" w:hAnsi="Cambria Math" w:cs="Cambria Math"/>
          <w:sz w:val="24"/>
          <w:szCs w:val="24"/>
        </w:rPr>
        <w:t>∣</w:t>
      </w:r>
      <w:r>
        <w:rPr>
          <w:rStyle w:val="8"/>
          <w:rFonts w:asciiTheme="majorBidi" w:hAnsiTheme="majorBidi" w:cstheme="majorBidi"/>
          <w:sz w:val="24"/>
          <w:szCs w:val="24"/>
        </w:rPr>
        <w:t>=20</w:t>
      </w:r>
    </w:p>
    <w:p w14:paraId="194983FE">
      <w:pPr>
        <w:numPr>
          <w:ilvl w:val="1"/>
          <w:numId w:val="4"/>
        </w:numPr>
        <w:spacing w:before="100" w:beforeAutospacing="1" w:after="100" w:afterAutospacing="1" w:line="240" w:lineRule="auto"/>
        <w:rPr>
          <w:rStyle w:val="8"/>
          <w:rFonts w:asciiTheme="majorBidi" w:hAnsiTheme="majorBidi" w:cstheme="majorBidi"/>
          <w:sz w:val="24"/>
          <w:szCs w:val="24"/>
        </w:rPr>
      </w:pPr>
      <w:r>
        <w:rPr>
          <w:rStyle w:val="8"/>
          <w:rFonts w:ascii="Cambria Math" w:hAnsi="Cambria Math" w:cs="Cambria Math"/>
          <w:sz w:val="24"/>
          <w:szCs w:val="24"/>
        </w:rPr>
        <w:t>∣</w:t>
      </w:r>
      <w:r>
        <w:rPr>
          <w:rStyle w:val="8"/>
          <w:rFonts w:asciiTheme="majorBidi" w:hAnsiTheme="majorBidi" w:cstheme="majorBidi"/>
          <w:sz w:val="24"/>
          <w:szCs w:val="24"/>
        </w:rPr>
        <w:t>C∩D∩M</w:t>
      </w:r>
      <w:r>
        <w:rPr>
          <w:rStyle w:val="8"/>
          <w:rFonts w:ascii="Cambria Math" w:hAnsi="Cambria Math" w:cs="Cambria Math"/>
          <w:sz w:val="24"/>
          <w:szCs w:val="24"/>
        </w:rPr>
        <w:t>∣</w:t>
      </w:r>
      <w:r>
        <w:rPr>
          <w:rStyle w:val="8"/>
          <w:rFonts w:asciiTheme="majorBidi" w:hAnsiTheme="majorBidi" w:cstheme="majorBidi"/>
          <w:sz w:val="24"/>
          <w:szCs w:val="24"/>
        </w:rPr>
        <w:t>=10</w:t>
      </w:r>
    </w:p>
    <w:p w14:paraId="7985BE45">
      <w:pPr>
        <w:numPr>
          <w:ilvl w:val="1"/>
          <w:numId w:val="4"/>
        </w:num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No one attended only Machine Learning.</w:t>
      </w:r>
    </w:p>
    <w:p w14:paraId="257DBC3D">
      <w:pPr>
        <w:pStyle w:val="5"/>
        <w:numPr>
          <w:ilvl w:val="0"/>
          <w:numId w:val="4"/>
        </w:numPr>
        <w:rPr>
          <w:rFonts w:asciiTheme="majorBidi" w:hAnsiTheme="majorBidi" w:cstheme="majorBidi"/>
        </w:rPr>
      </w:pPr>
      <w:r>
        <w:rPr>
          <w:rStyle w:val="6"/>
          <w:rFonts w:asciiTheme="majorBidi" w:hAnsiTheme="majorBidi" w:cstheme="majorBidi"/>
        </w:rPr>
        <w:t>Breakdown</w:t>
      </w:r>
      <w:r>
        <w:rPr>
          <w:rFonts w:asciiTheme="majorBidi" w:hAnsiTheme="majorBidi" w:cstheme="majorBidi"/>
        </w:rPr>
        <w:t>:</w:t>
      </w:r>
    </w:p>
    <w:p w14:paraId="21E530D9">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Theme="majorBidi" w:hAnsiTheme="majorBidi" w:cstheme="majorBidi"/>
          <w:sz w:val="24"/>
          <w:szCs w:val="24"/>
        </w:rPr>
        <w:t>20</w:t>
      </w:r>
      <w:r>
        <w:rPr>
          <w:rFonts w:asciiTheme="majorBidi" w:hAnsiTheme="majorBidi" w:cstheme="majorBidi"/>
          <w:sz w:val="24"/>
          <w:szCs w:val="24"/>
        </w:rPr>
        <w:t xml:space="preserve"> attended </w:t>
      </w:r>
      <w:r>
        <w:rPr>
          <w:rStyle w:val="6"/>
          <w:rFonts w:asciiTheme="majorBidi" w:hAnsiTheme="majorBidi" w:cstheme="majorBidi"/>
          <w:sz w:val="24"/>
          <w:szCs w:val="24"/>
        </w:rPr>
        <w:t>only Coding and Data Science</w:t>
      </w:r>
      <w:r>
        <w:rPr>
          <w:rFonts w:asciiTheme="majorBidi" w:hAnsiTheme="majorBidi" w:cstheme="majorBidi"/>
          <w:sz w:val="24"/>
          <w:szCs w:val="24"/>
        </w:rPr>
        <w:t>.</w:t>
      </w:r>
    </w:p>
    <w:p w14:paraId="3E7E7EF6">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Theme="majorBidi" w:hAnsiTheme="majorBidi" w:cstheme="majorBidi"/>
          <w:sz w:val="24"/>
          <w:szCs w:val="24"/>
        </w:rPr>
        <w:t>15</w:t>
      </w:r>
      <w:r>
        <w:rPr>
          <w:rFonts w:asciiTheme="majorBidi" w:hAnsiTheme="majorBidi" w:cstheme="majorBidi"/>
          <w:sz w:val="24"/>
          <w:szCs w:val="24"/>
        </w:rPr>
        <w:t xml:space="preserve"> attended </w:t>
      </w:r>
      <w:r>
        <w:rPr>
          <w:rStyle w:val="6"/>
          <w:rFonts w:asciiTheme="majorBidi" w:hAnsiTheme="majorBidi" w:cstheme="majorBidi"/>
          <w:sz w:val="24"/>
          <w:szCs w:val="24"/>
        </w:rPr>
        <w:t>only Data Science and Machine Learning</w:t>
      </w:r>
      <w:r>
        <w:rPr>
          <w:rFonts w:asciiTheme="majorBidi" w:hAnsiTheme="majorBidi" w:cstheme="majorBidi"/>
          <w:sz w:val="24"/>
          <w:szCs w:val="24"/>
        </w:rPr>
        <w:t>.</w:t>
      </w:r>
    </w:p>
    <w:p w14:paraId="6D1BECC2">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Theme="majorBidi" w:hAnsiTheme="majorBidi" w:cstheme="majorBidi"/>
          <w:sz w:val="24"/>
          <w:szCs w:val="24"/>
        </w:rPr>
        <w:t>10</w:t>
      </w:r>
      <w:r>
        <w:rPr>
          <w:rFonts w:asciiTheme="majorBidi" w:hAnsiTheme="majorBidi" w:cstheme="majorBidi"/>
          <w:sz w:val="24"/>
          <w:szCs w:val="24"/>
        </w:rPr>
        <w:t xml:space="preserve"> attended </w:t>
      </w:r>
      <w:r>
        <w:rPr>
          <w:rStyle w:val="6"/>
          <w:rFonts w:asciiTheme="majorBidi" w:hAnsiTheme="majorBidi" w:cstheme="majorBidi"/>
          <w:sz w:val="24"/>
          <w:szCs w:val="24"/>
        </w:rPr>
        <w:t>only Coding and Machine Learning</w:t>
      </w:r>
      <w:r>
        <w:rPr>
          <w:rFonts w:asciiTheme="majorBidi" w:hAnsiTheme="majorBidi" w:cstheme="majorBidi"/>
          <w:sz w:val="24"/>
          <w:szCs w:val="24"/>
        </w:rPr>
        <w:t>.</w:t>
      </w:r>
    </w:p>
    <w:p w14:paraId="6FD9B3D5">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Theme="majorBidi" w:hAnsiTheme="majorBidi" w:cstheme="majorBidi"/>
          <w:sz w:val="24"/>
          <w:szCs w:val="24"/>
        </w:rPr>
        <w:t>15</w:t>
      </w:r>
      <w:r>
        <w:rPr>
          <w:rFonts w:asciiTheme="majorBidi" w:hAnsiTheme="majorBidi" w:cstheme="majorBidi"/>
          <w:sz w:val="24"/>
          <w:szCs w:val="24"/>
        </w:rPr>
        <w:t xml:space="preserve"> attended </w:t>
      </w:r>
      <w:r>
        <w:rPr>
          <w:rStyle w:val="6"/>
          <w:rFonts w:asciiTheme="majorBidi" w:hAnsiTheme="majorBidi" w:cstheme="majorBidi"/>
          <w:sz w:val="24"/>
          <w:szCs w:val="24"/>
        </w:rPr>
        <w:t>only Coding</w:t>
      </w:r>
      <w:r>
        <w:rPr>
          <w:rFonts w:asciiTheme="majorBidi" w:hAnsiTheme="majorBidi" w:cstheme="majorBidi"/>
          <w:sz w:val="24"/>
          <w:szCs w:val="24"/>
        </w:rPr>
        <w:t>.</w:t>
      </w:r>
    </w:p>
    <w:p w14:paraId="4C7DCFCC">
      <w:pPr>
        <w:numPr>
          <w:ilvl w:val="1"/>
          <w:numId w:val="4"/>
        </w:numPr>
        <w:spacing w:before="100" w:beforeAutospacing="1" w:after="100" w:afterAutospacing="1" w:line="240" w:lineRule="auto"/>
        <w:rPr>
          <w:rFonts w:asciiTheme="majorBidi" w:hAnsiTheme="majorBidi" w:cstheme="majorBidi"/>
          <w:sz w:val="24"/>
          <w:szCs w:val="24"/>
        </w:rPr>
      </w:pPr>
      <w:r>
        <w:rPr>
          <w:rStyle w:val="8"/>
          <w:rFonts w:asciiTheme="majorBidi" w:hAnsiTheme="majorBidi" w:cstheme="majorBidi"/>
          <w:sz w:val="24"/>
          <w:szCs w:val="24"/>
        </w:rPr>
        <w:t>10</w:t>
      </w:r>
      <w:r>
        <w:rPr>
          <w:rFonts w:asciiTheme="majorBidi" w:hAnsiTheme="majorBidi" w:cstheme="majorBidi"/>
          <w:sz w:val="24"/>
          <w:szCs w:val="24"/>
        </w:rPr>
        <w:t xml:space="preserve"> attended </w:t>
      </w:r>
      <w:r>
        <w:rPr>
          <w:rStyle w:val="6"/>
          <w:rFonts w:asciiTheme="majorBidi" w:hAnsiTheme="majorBidi" w:cstheme="majorBidi"/>
          <w:sz w:val="24"/>
          <w:szCs w:val="24"/>
        </w:rPr>
        <w:t>only Data Science</w:t>
      </w:r>
      <w:r>
        <w:rPr>
          <w:rFonts w:asciiTheme="majorBidi" w:hAnsiTheme="majorBidi" w:cstheme="majorBidi"/>
          <w:sz w:val="24"/>
          <w:szCs w:val="24"/>
        </w:rPr>
        <w:t>.</w:t>
      </w:r>
    </w:p>
    <w:p w14:paraId="55B6E1D8">
      <w:pPr>
        <w:pStyle w:val="5"/>
        <w:numPr>
          <w:ilvl w:val="0"/>
          <w:numId w:val="4"/>
        </w:numPr>
        <w:rPr>
          <w:rFonts w:asciiTheme="majorBidi" w:hAnsiTheme="majorBidi" w:cstheme="majorBidi"/>
        </w:rPr>
      </w:pPr>
      <w:r>
        <w:rPr>
          <w:rStyle w:val="6"/>
          <w:rFonts w:asciiTheme="majorBidi" w:hAnsiTheme="majorBidi" w:cstheme="majorBidi"/>
        </w:rPr>
        <w:t>Total students</w:t>
      </w:r>
      <w:r>
        <w:rPr>
          <w:rFonts w:asciiTheme="majorBidi" w:hAnsiTheme="majorBidi" w:cstheme="majorBidi"/>
        </w:rPr>
        <w:t>:</w:t>
      </w:r>
    </w:p>
    <w:p w14:paraId="434AA3D7">
      <w:pPr>
        <w:spacing w:beforeAutospacing="1" w:afterAutospacing="1"/>
        <w:ind w:left="720"/>
        <w:rPr>
          <w:rStyle w:val="8"/>
          <w:rFonts w:asciiTheme="majorBidi" w:hAnsiTheme="majorBidi" w:cstheme="majorBidi"/>
          <w:sz w:val="24"/>
          <w:szCs w:val="24"/>
        </w:rPr>
      </w:pPr>
      <w:r>
        <w:rPr>
          <w:rStyle w:val="8"/>
          <w:rFonts w:asciiTheme="majorBidi" w:hAnsiTheme="majorBidi" w:cstheme="majorBidi"/>
          <w:sz w:val="24"/>
          <w:szCs w:val="24"/>
        </w:rPr>
        <w:t>15 + 10 + 20 + 15 + 10 + 10 = 80 (total students)</w:t>
      </w:r>
    </w:p>
    <w:p w14:paraId="002B9F08">
      <w:pPr>
        <w:numPr>
          <w:ilvl w:val="0"/>
          <w:numId w:val="5"/>
        </w:numPr>
        <w:spacing w:beforeAutospacing="1" w:afterAutospacing="1"/>
        <w:ind w:left="720"/>
        <w:rPr>
          <w:rFonts w:hint="default" w:asciiTheme="majorBidi" w:hAnsiTheme="majorBidi" w:cstheme="majorBidi"/>
          <w:b/>
          <w:bCs/>
          <w:color w:val="000000"/>
          <w:sz w:val="24"/>
          <w:szCs w:val="24"/>
          <w:lang w:val="en-US"/>
        </w:rPr>
      </w:pPr>
      <w:r>
        <w:rPr>
          <w:rFonts w:asciiTheme="majorBidi" w:hAnsiTheme="majorBidi" w:cstheme="majorBidi"/>
          <w:b/>
          <w:bCs/>
          <w:color w:val="000000"/>
          <w:sz w:val="24"/>
          <w:szCs w:val="24"/>
          <w:lang w:val="en-US"/>
        </w:rPr>
        <w:t>Venn-diagram</w:t>
      </w:r>
      <w:r>
        <w:rPr>
          <w:rFonts w:hint="default" w:asciiTheme="majorBidi" w:hAnsiTheme="majorBidi" w:cstheme="majorBidi"/>
          <w:b/>
          <w:bCs/>
          <w:color w:val="000000"/>
          <w:sz w:val="24"/>
          <w:szCs w:val="24"/>
          <w:lang w:val="en-US"/>
        </w:rPr>
        <w:t>:</w:t>
      </w:r>
    </w:p>
    <w:p w14:paraId="30109C81">
      <w:pPr>
        <w:spacing w:beforeAutospacing="1" w:afterAutospacing="1"/>
        <w:ind w:left="720"/>
        <w:rPr>
          <w:rStyle w:val="8"/>
          <w:rFonts w:hint="default" w:asciiTheme="majorBidi" w:hAnsiTheme="majorBidi" w:cstheme="majorBidi"/>
          <w:sz w:val="24"/>
          <w:szCs w:val="24"/>
          <w:lang w:val="en-US"/>
        </w:rPr>
      </w:pPr>
      <w:r>
        <w:rPr>
          <w:rStyle w:val="8"/>
          <w:rFonts w:hint="default" w:asciiTheme="majorBidi" w:hAnsiTheme="majorBidi" w:cstheme="majorBidi"/>
          <w:sz w:val="24"/>
          <w:szCs w:val="24"/>
          <w:lang w:val="en-US"/>
        </w:rPr>
        <w:drawing>
          <wp:inline distT="0" distB="0" distL="114300" distR="114300">
            <wp:extent cx="4557395" cy="2564130"/>
            <wp:effectExtent l="0" t="0" r="14605" b="7620"/>
            <wp:docPr id="21" name="Picture 21" descr="WhatsApp Image 2024-11-10 at 4.53.5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hatsApp Image 2024-11-10 at 4.53.54 PM"/>
                    <pic:cNvPicPr>
                      <a:picLocks noChangeAspect="1"/>
                    </pic:cNvPicPr>
                  </pic:nvPicPr>
                  <pic:blipFill>
                    <a:blip r:embed="rId14"/>
                    <a:stretch>
                      <a:fillRect/>
                    </a:stretch>
                  </pic:blipFill>
                  <pic:spPr>
                    <a:xfrm>
                      <a:off x="0" y="0"/>
                      <a:ext cx="4557395" cy="2564130"/>
                    </a:xfrm>
                    <a:prstGeom prst="rect">
                      <a:avLst/>
                    </a:prstGeom>
                  </pic:spPr>
                </pic:pic>
              </a:graphicData>
            </a:graphic>
          </wp:inline>
        </w:drawing>
      </w:r>
    </w:p>
    <w:p w14:paraId="6EA1D2A0">
      <w:pPr>
        <w:spacing w:beforeAutospacing="1" w:afterAutospacing="1"/>
        <w:rPr>
          <w:rStyle w:val="8"/>
          <w:rFonts w:hint="default" w:asciiTheme="majorBidi" w:hAnsiTheme="majorBidi" w:cstheme="majorBidi"/>
          <w:sz w:val="24"/>
          <w:szCs w:val="24"/>
          <w:lang w:val="en-US"/>
        </w:rPr>
      </w:pPr>
    </w:p>
    <w:p w14:paraId="64CDF27F">
      <w:pPr>
        <w:pStyle w:val="2"/>
        <w:numPr>
          <w:ilvl w:val="0"/>
          <w:numId w:val="5"/>
        </w:numPr>
        <w:ind w:left="720" w:leftChars="0" w:firstLine="0" w:firstLineChars="0"/>
        <w:rPr>
          <w:rFonts w:asciiTheme="majorBidi" w:hAnsiTheme="majorBidi" w:cstheme="majorBidi"/>
          <w:sz w:val="24"/>
          <w:szCs w:val="24"/>
        </w:rPr>
      </w:pPr>
      <w:r>
        <w:rPr>
          <w:rFonts w:asciiTheme="majorBidi" w:hAnsiTheme="majorBidi" w:cstheme="majorBidi"/>
          <w:sz w:val="24"/>
          <w:szCs w:val="24"/>
        </w:rPr>
        <w:t>Solve for Data Science attendees</w:t>
      </w:r>
      <w:r>
        <w:rPr>
          <w:rFonts w:hint="default" w:asciiTheme="majorBidi" w:hAnsiTheme="majorBidi" w:cstheme="majorBidi"/>
          <w:sz w:val="24"/>
          <w:szCs w:val="24"/>
          <w:lang w:val="en-US"/>
        </w:rPr>
        <w:t>:</w:t>
      </w:r>
    </w:p>
    <w:p w14:paraId="6D77C41A">
      <w:pPr>
        <w:numPr>
          <w:ilvl w:val="0"/>
          <w:numId w:val="6"/>
        </w:numPr>
        <w:spacing w:before="100" w:beforeAutospacing="1" w:after="100" w:afterAutospacing="1" w:line="240" w:lineRule="auto"/>
        <w:rPr>
          <w:rFonts w:asciiTheme="majorBidi" w:hAnsiTheme="majorBidi" w:cstheme="majorBidi"/>
          <w:sz w:val="24"/>
          <w:szCs w:val="24"/>
        </w:rPr>
      </w:pPr>
      <w:r>
        <w:rPr>
          <w:rStyle w:val="6"/>
          <w:rFonts w:asciiTheme="majorBidi" w:hAnsiTheme="majorBidi" w:cstheme="majorBidi"/>
          <w:sz w:val="24"/>
          <w:szCs w:val="24"/>
        </w:rPr>
        <w:t>Coding = Data Science</w:t>
      </w:r>
      <w:r>
        <w:rPr>
          <w:rFonts w:asciiTheme="majorBidi" w:hAnsiTheme="majorBidi" w:cstheme="majorBidi"/>
          <w:sz w:val="24"/>
          <w:szCs w:val="24"/>
        </w:rPr>
        <w:t>:</w:t>
      </w:r>
    </w:p>
    <w:p w14:paraId="218493CD">
      <w:pPr>
        <w:numPr>
          <w:ilvl w:val="1"/>
          <w:numId w:val="6"/>
        </w:num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Total attendees in </w:t>
      </w:r>
      <w:r>
        <w:rPr>
          <w:rStyle w:val="6"/>
          <w:rFonts w:asciiTheme="majorBidi" w:hAnsiTheme="majorBidi" w:cstheme="majorBidi"/>
          <w:sz w:val="24"/>
          <w:szCs w:val="24"/>
        </w:rPr>
        <w:t>Coding</w:t>
      </w:r>
      <w:r>
        <w:rPr>
          <w:rFonts w:asciiTheme="majorBidi" w:hAnsiTheme="majorBidi" w:cstheme="majorBidi"/>
          <w:sz w:val="24"/>
          <w:szCs w:val="24"/>
        </w:rPr>
        <w:t xml:space="preserve"> = </w:t>
      </w:r>
      <w:r>
        <w:rPr>
          <w:rStyle w:val="8"/>
          <w:rFonts w:asciiTheme="majorBidi" w:hAnsiTheme="majorBidi" w:cstheme="majorBidi"/>
          <w:sz w:val="24"/>
          <w:szCs w:val="24"/>
        </w:rPr>
        <w:t>15 + 20 + 10 + 10 = 55</w:t>
      </w:r>
    </w:p>
    <w:p w14:paraId="3FE240B9">
      <w:pPr>
        <w:numPr>
          <w:ilvl w:val="1"/>
          <w:numId w:val="6"/>
        </w:num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Total attendees in </w:t>
      </w:r>
      <w:r>
        <w:rPr>
          <w:rStyle w:val="6"/>
          <w:rFonts w:asciiTheme="majorBidi" w:hAnsiTheme="majorBidi" w:cstheme="majorBidi"/>
          <w:sz w:val="24"/>
          <w:szCs w:val="24"/>
        </w:rPr>
        <w:t>Data Science</w:t>
      </w:r>
      <w:r>
        <w:rPr>
          <w:rFonts w:asciiTheme="majorBidi" w:hAnsiTheme="majorBidi" w:cstheme="majorBidi"/>
          <w:sz w:val="24"/>
          <w:szCs w:val="24"/>
        </w:rPr>
        <w:t xml:space="preserve"> = </w:t>
      </w:r>
      <w:r>
        <w:rPr>
          <w:rStyle w:val="8"/>
          <w:rFonts w:asciiTheme="majorBidi" w:hAnsiTheme="majorBidi" w:cstheme="majorBidi"/>
          <w:sz w:val="24"/>
          <w:szCs w:val="24"/>
        </w:rPr>
        <w:t>10 + 20 + 15 + 10 = 55</w:t>
      </w:r>
    </w:p>
    <w:p w14:paraId="2A238946">
      <w:pPr>
        <w:pStyle w:val="5"/>
        <w:rPr>
          <w:rFonts w:hint="default" w:ascii="Times New Roman" w:hAnsi="Times New Roman" w:cs="Times New Roman"/>
          <w:b w:val="0"/>
          <w:bCs w:val="0"/>
          <w:sz w:val="24"/>
          <w:szCs w:val="24"/>
          <w:lang w:val="en-US"/>
        </w:rPr>
      </w:pPr>
      <w:r>
        <w:rPr>
          <w:rFonts w:asciiTheme="majorBidi" w:hAnsiTheme="majorBidi" w:cstheme="majorBidi"/>
        </w:rPr>
        <w:t xml:space="preserve">Thus, the number of students who attended the </w:t>
      </w:r>
      <w:r>
        <w:rPr>
          <w:rStyle w:val="6"/>
          <w:rFonts w:asciiTheme="majorBidi" w:hAnsiTheme="majorBidi" w:cstheme="majorBidi"/>
        </w:rPr>
        <w:t>Data Science</w:t>
      </w:r>
      <w:r>
        <w:rPr>
          <w:rFonts w:asciiTheme="majorBidi" w:hAnsiTheme="majorBidi" w:cstheme="majorBidi"/>
        </w:rPr>
        <w:t xml:space="preserve"> session is </w:t>
      </w:r>
      <w:r>
        <w:rPr>
          <w:rStyle w:val="6"/>
          <w:rFonts w:asciiTheme="majorBidi" w:hAnsiTheme="majorBidi" w:cstheme="majorBidi"/>
        </w:rPr>
        <w:t>55</w:t>
      </w:r>
      <w:r>
        <w:rPr>
          <w:rFonts w:asciiTheme="majorBidi" w:hAnsiTheme="majorBidi" w:cstheme="majorBidi"/>
        </w:rPr>
        <w:t>.</w:t>
      </w:r>
    </w:p>
    <w:p w14:paraId="683D8A52">
      <w:pPr>
        <w:rPr>
          <w:rFonts w:hint="default" w:ascii="Times New Roman" w:hAnsi="Times New Roman"/>
          <w:b w:val="0"/>
          <w:bCs w:val="0"/>
          <w:sz w:val="24"/>
          <w:szCs w:val="24"/>
          <w:lang w:val="en-US"/>
        </w:rPr>
      </w:pPr>
      <w:r>
        <w:rPr>
          <w:rFonts w:hint="default" w:ascii="Times New Roman" w:hAnsi="Times New Roman"/>
          <w:b/>
          <w:bCs/>
          <w:sz w:val="24"/>
          <w:szCs w:val="24"/>
          <w:lang w:val="en-US"/>
        </w:rPr>
        <w:t>Question 4:</w:t>
      </w:r>
      <w:r>
        <w:rPr>
          <w:rFonts w:hint="default" w:ascii="Times New Roman" w:hAnsi="Times New Roman"/>
          <w:b w:val="0"/>
          <w:bCs w:val="0"/>
          <w:sz w:val="24"/>
          <w:szCs w:val="24"/>
          <w:lang w:val="en-US"/>
        </w:rPr>
        <w:t xml:space="preserve"> Consider the inequality </w:t>
      </w:r>
      <m:oMath>
        <m:r>
          <m:rPr>
            <m:sty m:val="b"/>
          </m:rPr>
          <w:rPr>
            <w:rStyle w:val="9"/>
            <w:rFonts w:ascii="Cambria Math" w:hAnsi="Cambria Math" w:cstheme="majorBidi"/>
            <w:sz w:val="24"/>
            <w:szCs w:val="24"/>
          </w:rPr>
          <m:t>0</m:t>
        </m:r>
        <m:r>
          <m:rPr>
            <m:sty m:val="p"/>
          </m:rPr>
          <w:rPr>
            <w:rStyle w:val="11"/>
            <w:rFonts w:ascii="Cambria Math" w:hAnsi="Cambria Math" w:cstheme="majorBidi"/>
            <w:sz w:val="24"/>
            <w:szCs w:val="24"/>
          </w:rPr>
          <m:t>&lt;</m:t>
        </m:r>
        <m:r>
          <m:rPr>
            <m:sty m:val="b"/>
          </m:rPr>
          <w:rPr>
            <w:rStyle w:val="9"/>
            <w:rFonts w:ascii="Cambria Math" w:hAnsi="Cambria Math" w:cstheme="majorBidi"/>
            <w:sz w:val="24"/>
            <w:szCs w:val="24"/>
          </w:rPr>
          <m:t>x</m:t>
        </m:r>
        <m:r>
          <m:rPr>
            <m:sty m:val="p"/>
          </m:rPr>
          <w:rPr>
            <w:rStyle w:val="11"/>
            <w:rFonts w:ascii="Cambria Math" w:hAnsi="Cambria Math" w:cstheme="majorBidi"/>
            <w:sz w:val="24"/>
            <w:szCs w:val="24"/>
          </w:rPr>
          <m:t>≤</m:t>
        </m:r>
        <m:rad>
          <m:radPr>
            <m:degHide m:val="1"/>
            <m:ctrlPr>
              <w:rPr>
                <w:rFonts w:ascii="Cambria Math" w:hAnsi="Cambria Math" w:cstheme="majorBidi"/>
                <w:i/>
                <w:sz w:val="24"/>
                <w:szCs w:val="24"/>
              </w:rPr>
            </m:ctrlPr>
          </m:radPr>
          <m:deg>
            <m:ctrlPr>
              <w:rPr>
                <w:rFonts w:ascii="Cambria Math" w:hAnsi="Cambria Math" w:cstheme="majorBidi"/>
                <w:i/>
                <w:sz w:val="24"/>
                <w:szCs w:val="24"/>
              </w:rPr>
            </m:ctrlPr>
          </m:deg>
          <m:e>
            <m:r>
              <m:rPr/>
              <w:rPr>
                <w:rFonts w:ascii="Cambria Math" w:hAnsi="Cambria Math" w:cstheme="majorBidi"/>
                <w:sz w:val="24"/>
                <w:szCs w:val="24"/>
              </w:rPr>
              <m:t>2</m:t>
            </m:r>
            <m:ctrlPr>
              <w:rPr>
                <w:rFonts w:ascii="Cambria Math" w:hAnsi="Cambria Math" w:cstheme="majorBidi"/>
                <w:i/>
                <w:sz w:val="24"/>
                <w:szCs w:val="24"/>
              </w:rPr>
            </m:ctrlPr>
          </m:e>
        </m:rad>
      </m:oMath>
      <w:r>
        <w:rPr>
          <w:rFonts w:hint="default" w:ascii="Times New Roman" w:hAnsi="Times New Roman"/>
          <w:b w:val="0"/>
          <w:bCs w:val="0"/>
          <w:sz w:val="24"/>
          <w:szCs w:val="24"/>
          <w:lang w:val="en-US"/>
        </w:rPr>
        <w:t xml:space="preserve">. Use De Morgan’s Laws to write the </w:t>
      </w:r>
    </w:p>
    <w:p w14:paraId="1EF48DC3">
      <w:pPr>
        <w:rPr>
          <w:rFonts w:hint="default" w:ascii="Times New Roman" w:hAnsi="Times New Roman"/>
          <w:b w:val="0"/>
          <w:bCs w:val="0"/>
          <w:sz w:val="24"/>
          <w:szCs w:val="24"/>
          <w:lang w:val="en-US"/>
        </w:rPr>
      </w:pPr>
      <w:r>
        <w:rPr>
          <w:rFonts w:hint="default" w:ascii="Times New Roman" w:hAnsi="Times New Roman"/>
          <w:b w:val="0"/>
          <w:bCs w:val="0"/>
          <w:sz w:val="24"/>
          <w:szCs w:val="24"/>
          <w:lang w:val="en-US"/>
        </w:rPr>
        <w:t>negation of this statement and express it in terms of inequalities involving square roots.</w:t>
      </w:r>
    </w:p>
    <w:p w14:paraId="58541A58">
      <w:pPr>
        <w:jc w:val="center"/>
        <w:rPr>
          <w:rFonts w:hint="default" w:ascii="Times New Roman" w:hAnsi="Times New Roman"/>
          <w:b/>
          <w:bCs/>
          <w:sz w:val="24"/>
          <w:szCs w:val="24"/>
          <w:u w:val="single"/>
          <w:lang w:val="en-US"/>
        </w:rPr>
      </w:pPr>
      <w:r>
        <w:rPr>
          <w:rFonts w:hint="default" w:ascii="Times New Roman" w:hAnsi="Times New Roman"/>
          <w:b/>
          <w:bCs/>
          <w:sz w:val="24"/>
          <w:szCs w:val="24"/>
          <w:u w:val="single"/>
          <w:lang w:val="en-US"/>
        </w:rPr>
        <w:t>Solution:</w:t>
      </w:r>
    </w:p>
    <w:p w14:paraId="2992ED77">
      <w:pPr>
        <w:jc w:val="both"/>
        <w:rPr>
          <w:rFonts w:hint="default" w:asciiTheme="majorBidi" w:hAnsiTheme="majorBidi" w:cstheme="majorBidi"/>
          <w:b/>
          <w:bCs/>
          <w:sz w:val="24"/>
          <w:szCs w:val="24"/>
          <w:lang w:val="en-US"/>
        </w:rPr>
      </w:pPr>
      <w:r>
        <w:rPr>
          <w:rFonts w:asciiTheme="majorBidi" w:hAnsiTheme="majorBidi" w:cstheme="majorBidi"/>
          <w:b/>
          <w:bCs/>
          <w:sz w:val="24"/>
          <w:szCs w:val="24"/>
        </w:rPr>
        <w:t>Using D</w:t>
      </w:r>
      <w:r>
        <w:rPr>
          <w:rFonts w:hint="default" w:asciiTheme="majorBidi" w:hAnsiTheme="majorBidi" w:cstheme="majorBidi"/>
          <w:b/>
          <w:bCs/>
          <w:sz w:val="24"/>
          <w:szCs w:val="24"/>
          <w:lang w:val="en-US"/>
        </w:rPr>
        <w:t xml:space="preserve">e </w:t>
      </w:r>
      <w:r>
        <w:rPr>
          <w:rFonts w:asciiTheme="majorBidi" w:hAnsiTheme="majorBidi" w:cstheme="majorBidi"/>
          <w:b/>
          <w:bCs/>
          <w:sz w:val="24"/>
          <w:szCs w:val="24"/>
        </w:rPr>
        <w:t>Morgan’s Laws</w:t>
      </w:r>
      <w:r>
        <w:rPr>
          <w:rFonts w:hint="default" w:asciiTheme="majorBidi" w:hAnsiTheme="majorBidi" w:cstheme="majorBidi"/>
          <w:b/>
          <w:bCs/>
          <w:sz w:val="24"/>
          <w:szCs w:val="24"/>
          <w:lang w:val="en-US"/>
        </w:rPr>
        <w:t>:</w:t>
      </w:r>
    </w:p>
    <w:p w14:paraId="0EAD7E84">
      <w:pPr>
        <w:jc w:val="both"/>
        <w:rPr>
          <w:rFonts w:hint="default" w:asciiTheme="majorBidi" w:hAnsiTheme="majorBidi" w:cstheme="majorBidi"/>
          <w:b w:val="0"/>
          <w:bCs w:val="0"/>
          <w:sz w:val="24"/>
          <w:szCs w:val="24"/>
          <w:lang w:val="en-US"/>
        </w:rPr>
      </w:pPr>
      <w:r>
        <w:rPr>
          <w:rFonts w:hint="default" w:asciiTheme="majorBidi" w:hAnsiTheme="majorBidi" w:cstheme="majorBidi"/>
          <w:b w:val="0"/>
          <w:bCs w:val="0"/>
          <w:sz w:val="24"/>
          <w:szCs w:val="24"/>
          <w:lang w:val="en-US"/>
        </w:rPr>
        <w:t>Let;</w:t>
      </w:r>
    </w:p>
    <w:p w14:paraId="1892DEB0">
      <w:pPr>
        <w:jc w:val="both"/>
        <w:rPr>
          <w:rFonts w:hint="default" w:ascii="Times New Roman" w:hAnsi="Times New Roman"/>
          <w:b w:val="0"/>
          <w:bCs w:val="0"/>
          <w:sz w:val="24"/>
          <w:szCs w:val="24"/>
          <w:u w:val="none"/>
          <w:lang w:val="en-US"/>
        </w:rPr>
      </w:pPr>
      <w:r>
        <w:rPr>
          <w:rFonts w:hint="default" w:ascii="Times New Roman" w:hAnsi="Times New Roman"/>
          <w:b w:val="0"/>
          <w:bCs w:val="0"/>
          <w:sz w:val="24"/>
          <w:szCs w:val="24"/>
          <w:u w:val="none"/>
          <w:lang w:val="en-US"/>
        </w:rPr>
        <w:tab/>
      </w:r>
      <w:r>
        <w:drawing>
          <wp:inline distT="0" distB="0" distL="114300" distR="114300">
            <wp:extent cx="695325" cy="457200"/>
            <wp:effectExtent l="0" t="0" r="9525" b="0"/>
            <wp:docPr id="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pic:cNvPicPr>
                  </pic:nvPicPr>
                  <pic:blipFill>
                    <a:blip r:embed="rId15"/>
                    <a:stretch>
                      <a:fillRect/>
                    </a:stretch>
                  </pic:blipFill>
                  <pic:spPr>
                    <a:xfrm>
                      <a:off x="0" y="0"/>
                      <a:ext cx="695325" cy="457200"/>
                    </a:xfrm>
                    <a:prstGeom prst="rect">
                      <a:avLst/>
                    </a:prstGeom>
                    <a:noFill/>
                    <a:ln>
                      <a:noFill/>
                    </a:ln>
                  </pic:spPr>
                </pic:pic>
              </a:graphicData>
            </a:graphic>
          </wp:inline>
        </w:drawing>
      </w:r>
    </w:p>
    <w:p w14:paraId="75057C3C">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So, the </w:t>
      </w:r>
      <w:r>
        <w:rPr>
          <w:rFonts w:hint="default" w:ascii="Times New Roman" w:hAnsi="Times New Roman" w:cs="Times New Roman"/>
          <w:b/>
          <w:bCs/>
          <w:sz w:val="24"/>
          <w:szCs w:val="24"/>
          <w:lang w:val="en-US"/>
        </w:rPr>
        <w:t>negation</w:t>
      </w:r>
      <w:r>
        <w:rPr>
          <w:rFonts w:hint="default" w:ascii="Times New Roman" w:hAnsi="Times New Roman" w:cs="Times New Roman"/>
          <w:sz w:val="24"/>
          <w:szCs w:val="24"/>
          <w:lang w:val="en-US"/>
        </w:rPr>
        <w:t xml:space="preserve"> is:</w:t>
      </w:r>
    </w:p>
    <w:p w14:paraId="31E39AFE">
      <w:r>
        <w:rPr>
          <w:rFonts w:hint="default" w:ascii="Times New Roman" w:hAnsi="Times New Roman" w:cs="Times New Roman"/>
          <w:sz w:val="24"/>
          <w:szCs w:val="24"/>
          <w:lang w:val="en-US"/>
        </w:rPr>
        <w:tab/>
      </w:r>
      <w:r>
        <w:drawing>
          <wp:inline distT="0" distB="0" distL="114300" distR="114300">
            <wp:extent cx="819150" cy="457200"/>
            <wp:effectExtent l="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1"/>
                    <pic:cNvPicPr>
                      <a:picLocks noChangeAspect="1"/>
                    </pic:cNvPicPr>
                  </pic:nvPicPr>
                  <pic:blipFill>
                    <a:blip r:embed="rId16"/>
                    <a:stretch>
                      <a:fillRect/>
                    </a:stretch>
                  </pic:blipFill>
                  <pic:spPr>
                    <a:xfrm>
                      <a:off x="0" y="0"/>
                      <a:ext cx="819150" cy="457200"/>
                    </a:xfrm>
                    <a:prstGeom prst="rect">
                      <a:avLst/>
                    </a:prstGeom>
                    <a:noFill/>
                    <a:ln>
                      <a:noFill/>
                    </a:ln>
                  </pic:spPr>
                </pic:pic>
              </a:graphicData>
            </a:graphic>
          </wp:inline>
        </w:drawing>
      </w:r>
    </w:p>
    <w:p w14:paraId="5DC3923C">
      <w:pPr>
        <w:rPr>
          <w:rFonts w:hint="default"/>
          <w:lang w:val="en-US"/>
        </w:rPr>
      </w:pPr>
      <w:r>
        <w:rPr>
          <w:rFonts w:hint="default"/>
          <w:lang w:val="en-US"/>
        </w:rPr>
        <w:t xml:space="preserve">The negation of  </w:t>
      </w:r>
      <w:r>
        <w:drawing>
          <wp:inline distT="0" distB="0" distL="114300" distR="114300">
            <wp:extent cx="352425" cy="171450"/>
            <wp:effectExtent l="0" t="0" r="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2"/>
                    <pic:cNvPicPr>
                      <a:picLocks noChangeAspect="1"/>
                    </pic:cNvPicPr>
                  </pic:nvPicPr>
                  <pic:blipFill>
                    <a:blip r:embed="rId17"/>
                    <a:stretch>
                      <a:fillRect/>
                    </a:stretch>
                  </pic:blipFill>
                  <pic:spPr>
                    <a:xfrm>
                      <a:off x="0" y="0"/>
                      <a:ext cx="352425" cy="171450"/>
                    </a:xfrm>
                    <a:prstGeom prst="rect">
                      <a:avLst/>
                    </a:prstGeom>
                    <a:noFill/>
                    <a:ln>
                      <a:noFill/>
                    </a:ln>
                  </pic:spPr>
                </pic:pic>
              </a:graphicData>
            </a:graphic>
          </wp:inline>
        </w:drawing>
      </w:r>
      <w:r>
        <w:rPr>
          <w:rFonts w:hint="default"/>
          <w:lang w:val="en-US"/>
        </w:rPr>
        <w:t xml:space="preserve"> and </w:t>
      </w:r>
      <w:r>
        <w:drawing>
          <wp:inline distT="0" distB="0" distL="114300" distR="114300">
            <wp:extent cx="466725" cy="209550"/>
            <wp:effectExtent l="0" t="0" r="8890" b="0"/>
            <wp:docPr id="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3"/>
                    <pic:cNvPicPr>
                      <a:picLocks noChangeAspect="1"/>
                    </pic:cNvPicPr>
                  </pic:nvPicPr>
                  <pic:blipFill>
                    <a:blip r:embed="rId18"/>
                    <a:stretch>
                      <a:fillRect/>
                    </a:stretch>
                  </pic:blipFill>
                  <pic:spPr>
                    <a:xfrm>
                      <a:off x="0" y="0"/>
                      <a:ext cx="466725" cy="209550"/>
                    </a:xfrm>
                    <a:prstGeom prst="rect">
                      <a:avLst/>
                    </a:prstGeom>
                    <a:noFill/>
                    <a:ln>
                      <a:noFill/>
                    </a:ln>
                  </pic:spPr>
                </pic:pic>
              </a:graphicData>
            </a:graphic>
          </wp:inline>
        </w:drawing>
      </w:r>
      <w:r>
        <w:rPr>
          <w:rFonts w:hint="default"/>
          <w:lang w:val="en-US"/>
        </w:rPr>
        <w:t xml:space="preserve">  </w:t>
      </w:r>
      <w:r>
        <w:drawing>
          <wp:inline distT="0" distB="0" distL="114300" distR="114300">
            <wp:extent cx="581025" cy="161925"/>
            <wp:effectExtent l="0" t="0" r="9525" b="9525"/>
            <wp:docPr id="2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6"/>
                    <pic:cNvPicPr>
                      <a:picLocks noChangeAspect="1"/>
                    </pic:cNvPicPr>
                  </pic:nvPicPr>
                  <pic:blipFill>
                    <a:blip r:embed="rId19"/>
                    <a:stretch>
                      <a:fillRect/>
                    </a:stretch>
                  </pic:blipFill>
                  <pic:spPr>
                    <a:xfrm>
                      <a:off x="0" y="0"/>
                      <a:ext cx="581025" cy="161925"/>
                    </a:xfrm>
                    <a:prstGeom prst="rect">
                      <a:avLst/>
                    </a:prstGeom>
                    <a:noFill/>
                    <a:ln>
                      <a:noFill/>
                    </a:ln>
                  </pic:spPr>
                </pic:pic>
              </a:graphicData>
            </a:graphic>
          </wp:inline>
        </w:drawing>
      </w:r>
    </w:p>
    <w:p w14:paraId="25F70E40">
      <w:r>
        <w:rPr>
          <w:rFonts w:hint="default"/>
          <w:lang w:val="en-US"/>
        </w:rPr>
        <w:t xml:space="preserve">The negation of  </w:t>
      </w:r>
      <w:r>
        <w:drawing>
          <wp:inline distT="0" distB="0" distL="114300" distR="114300">
            <wp:extent cx="352425" cy="171450"/>
            <wp:effectExtent l="0" t="0" r="0" b="0"/>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2"/>
                    <pic:cNvPicPr>
                      <a:picLocks noChangeAspect="1"/>
                    </pic:cNvPicPr>
                  </pic:nvPicPr>
                  <pic:blipFill>
                    <a:blip r:embed="rId17"/>
                    <a:stretch>
                      <a:fillRect/>
                    </a:stretch>
                  </pic:blipFill>
                  <pic:spPr>
                    <a:xfrm>
                      <a:off x="0" y="0"/>
                      <a:ext cx="352425" cy="171450"/>
                    </a:xfrm>
                    <a:prstGeom prst="rect">
                      <a:avLst/>
                    </a:prstGeom>
                    <a:noFill/>
                    <a:ln>
                      <a:noFill/>
                    </a:ln>
                  </pic:spPr>
                </pic:pic>
              </a:graphicData>
            </a:graphic>
          </wp:inline>
        </w:drawing>
      </w:r>
      <w:r>
        <w:rPr>
          <w:rFonts w:hint="default"/>
          <w:lang w:val="en-US"/>
        </w:rPr>
        <w:t xml:space="preserve"> and </w:t>
      </w:r>
      <w:r>
        <w:drawing>
          <wp:inline distT="0" distB="0" distL="114300" distR="114300">
            <wp:extent cx="466725" cy="209550"/>
            <wp:effectExtent l="0" t="0" r="8890" b="0"/>
            <wp:docPr id="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3"/>
                    <pic:cNvPicPr>
                      <a:picLocks noChangeAspect="1"/>
                    </pic:cNvPicPr>
                  </pic:nvPicPr>
                  <pic:blipFill>
                    <a:blip r:embed="rId18"/>
                    <a:stretch>
                      <a:fillRect/>
                    </a:stretch>
                  </pic:blipFill>
                  <pic:spPr>
                    <a:xfrm>
                      <a:off x="0" y="0"/>
                      <a:ext cx="466725" cy="209550"/>
                    </a:xfrm>
                    <a:prstGeom prst="rect">
                      <a:avLst/>
                    </a:prstGeom>
                    <a:noFill/>
                    <a:ln>
                      <a:noFill/>
                    </a:ln>
                  </pic:spPr>
                </pic:pic>
              </a:graphicData>
            </a:graphic>
          </wp:inline>
        </w:drawing>
      </w:r>
      <w:r>
        <w:rPr>
          <w:rFonts w:hint="default"/>
          <w:lang w:val="en-US"/>
        </w:rPr>
        <w:t xml:space="preserve">  </w:t>
      </w:r>
      <w:r>
        <w:drawing>
          <wp:inline distT="0" distB="0" distL="114300" distR="114300">
            <wp:extent cx="685800" cy="161925"/>
            <wp:effectExtent l="0" t="0" r="0" b="9525"/>
            <wp:docPr id="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7"/>
                    <pic:cNvPicPr>
                      <a:picLocks noChangeAspect="1"/>
                    </pic:cNvPicPr>
                  </pic:nvPicPr>
                  <pic:blipFill>
                    <a:blip r:embed="rId20"/>
                    <a:stretch>
                      <a:fillRect/>
                    </a:stretch>
                  </pic:blipFill>
                  <pic:spPr>
                    <a:xfrm>
                      <a:off x="0" y="0"/>
                      <a:ext cx="685800" cy="161925"/>
                    </a:xfrm>
                    <a:prstGeom prst="rect">
                      <a:avLst/>
                    </a:prstGeom>
                    <a:noFill/>
                    <a:ln>
                      <a:noFill/>
                    </a:ln>
                  </pic:spPr>
                </pic:pic>
              </a:graphicData>
            </a:graphic>
          </wp:inline>
        </w:drawing>
      </w:r>
    </w:p>
    <w:p w14:paraId="1CA29994">
      <w:pPr>
        <w:pStyle w:val="5"/>
        <w:rPr>
          <w:rFonts w:hint="default" w:ascii="Times New Roman" w:hAnsi="Times New Roman" w:cs="Times New Roman"/>
          <w:sz w:val="24"/>
          <w:szCs w:val="24"/>
          <w:lang w:val="en-US"/>
        </w:rPr>
      </w:pPr>
      <w:r>
        <w:rPr>
          <w:rFonts w:asciiTheme="majorBidi" w:hAnsiTheme="majorBidi" w:cstheme="majorBidi"/>
          <w:b/>
          <w:bCs/>
        </w:rPr>
        <w:t>Final Answer:</w:t>
      </w:r>
      <w:r>
        <w:rPr>
          <w:rFonts w:hint="default" w:asciiTheme="majorBidi" w:hAnsiTheme="majorBidi" w:cstheme="majorBidi"/>
          <w:b/>
          <w:bCs/>
          <w:lang w:val="en-US"/>
        </w:rPr>
        <w:t xml:space="preserve"> </w:t>
      </w:r>
      <w:r>
        <w:rPr>
          <w:rFonts w:asciiTheme="majorBidi" w:hAnsiTheme="majorBidi" w:cstheme="majorBidi"/>
        </w:rPr>
        <w:t xml:space="preserve">The negation of </w:t>
      </w:r>
      <m:oMath>
        <m:r>
          <m:rPr>
            <m:sty m:val="b"/>
          </m:rPr>
          <w:rPr>
            <w:rStyle w:val="9"/>
            <w:rFonts w:ascii="Cambria Math" w:hAnsi="Cambria Math" w:eastAsiaTheme="minorHAnsi" w:cstheme="majorBidi"/>
          </w:rPr>
          <m:t>0</m:t>
        </m:r>
        <m:r>
          <m:rPr>
            <m:sty m:val="p"/>
          </m:rPr>
          <w:rPr>
            <w:rStyle w:val="11"/>
            <w:rFonts w:ascii="Cambria Math" w:hAnsi="Cambria Math" w:cstheme="majorBidi"/>
          </w:rPr>
          <m:t>&lt;</m:t>
        </m:r>
        <m:r>
          <m:rPr>
            <m:sty m:val="b"/>
          </m:rPr>
          <w:rPr>
            <w:rStyle w:val="9"/>
            <w:rFonts w:ascii="Cambria Math" w:hAnsi="Cambria Math" w:eastAsiaTheme="minorHAnsi" w:cstheme="majorBidi"/>
          </w:rPr>
          <m:t>x</m:t>
        </m:r>
        <m:r>
          <m:rPr>
            <m:sty m:val="p"/>
          </m:rPr>
          <w:rPr>
            <w:rStyle w:val="11"/>
            <w:rFonts w:ascii="Cambria Math" w:hAnsi="Cambria Math" w:cstheme="majorBidi"/>
          </w:rPr>
          <m:t>≤</m:t>
        </m:r>
        <m:rad>
          <m:radPr>
            <m:degHide m:val="1"/>
            <m:ctrlPr>
              <w:rPr>
                <w:rFonts w:ascii="Cambria Math" w:hAnsi="Cambria Math" w:eastAsiaTheme="minorHAnsi" w:cstheme="majorBidi"/>
                <w:i/>
              </w:rPr>
            </m:ctrlPr>
          </m:radPr>
          <m:deg>
            <m:ctrlPr>
              <w:rPr>
                <w:rFonts w:ascii="Cambria Math" w:hAnsi="Cambria Math" w:eastAsiaTheme="minorHAnsi" w:cstheme="majorBidi"/>
                <w:i/>
              </w:rPr>
            </m:ctrlPr>
          </m:deg>
          <m:e>
            <m:r>
              <m:rPr/>
              <w:rPr>
                <w:rFonts w:ascii="Cambria Math" w:hAnsi="Cambria Math" w:cstheme="majorBidi"/>
              </w:rPr>
              <m:t>2</m:t>
            </m:r>
            <m:ctrlPr>
              <w:rPr>
                <w:rFonts w:ascii="Cambria Math" w:hAnsi="Cambria Math" w:eastAsiaTheme="minorHAnsi" w:cstheme="majorBidi"/>
                <w:i/>
              </w:rPr>
            </m:ctrlPr>
          </m:e>
        </m:rad>
      </m:oMath>
      <w:r>
        <w:rPr>
          <w:rFonts w:asciiTheme="majorBidi" w:hAnsiTheme="majorBidi" w:eastAsiaTheme="minorEastAsia" w:cstheme="majorBidi"/>
        </w:rPr>
        <w:t xml:space="preserve"> is: </w:t>
      </w:r>
      <m:oMath>
        <m:r>
          <m:rPr/>
          <w:rPr>
            <w:rFonts w:ascii="Cambria Math" w:hAnsi="Cambria Math" w:cstheme="majorBidi"/>
          </w:rPr>
          <m:t>x</m:t>
        </m:r>
        <m:r>
          <m:rPr>
            <m:sty m:val="p"/>
          </m:rPr>
          <w:rPr>
            <w:rStyle w:val="11"/>
            <w:rFonts w:ascii="Cambria Math" w:hAnsi="Cambria Math" w:cstheme="majorBidi"/>
          </w:rPr>
          <m:t>≤</m:t>
        </m:r>
        <m:r>
          <m:rPr/>
          <w:rPr>
            <w:rFonts w:ascii="Cambria Math" w:hAnsi="Cambria Math" w:cstheme="majorBidi"/>
          </w:rPr>
          <m:t>0</m:t>
        </m:r>
        <m:r>
          <m:rPr>
            <m:sty m:val="p"/>
          </m:rPr>
          <w:rPr>
            <w:rStyle w:val="11"/>
            <w:rFonts w:ascii="Cambria Math" w:hAnsi="Cambria Math" w:cstheme="majorBidi"/>
          </w:rPr>
          <m:t xml:space="preserve"> or x &gt;</m:t>
        </m:r>
        <m:rad>
          <m:radPr>
            <m:degHide m:val="1"/>
            <m:ctrlPr>
              <w:rPr>
                <w:rFonts w:ascii="Cambria Math" w:hAnsi="Cambria Math" w:eastAsiaTheme="minorHAnsi" w:cstheme="majorBidi"/>
                <w:i/>
              </w:rPr>
            </m:ctrlPr>
          </m:radPr>
          <m:deg>
            <m:ctrlPr>
              <w:rPr>
                <w:rFonts w:ascii="Cambria Math" w:hAnsi="Cambria Math" w:eastAsiaTheme="minorHAnsi" w:cstheme="majorBidi"/>
                <w:i/>
              </w:rPr>
            </m:ctrlPr>
          </m:deg>
          <m:e>
            <m:r>
              <m:rPr/>
              <w:rPr>
                <w:rFonts w:ascii="Cambria Math" w:hAnsi="Cambria Math" w:cstheme="majorBidi"/>
              </w:rPr>
              <m:t>2</m:t>
            </m:r>
            <m:ctrlPr>
              <w:rPr>
                <w:rFonts w:ascii="Cambria Math" w:hAnsi="Cambria Math" w:eastAsiaTheme="minorHAnsi" w:cstheme="majorBidi"/>
                <w:i/>
              </w:rPr>
            </m:ctrlPr>
          </m:e>
        </m:rad>
      </m:oMath>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989171"/>
    <w:multiLevelType w:val="singleLevel"/>
    <w:tmpl w:val="C9989171"/>
    <w:lvl w:ilvl="0" w:tentative="0">
      <w:start w:val="1"/>
      <w:numFmt w:val="decimal"/>
      <w:suff w:val="space"/>
      <w:lvlText w:val="%1."/>
      <w:lvlJc w:val="left"/>
    </w:lvl>
  </w:abstractNum>
  <w:abstractNum w:abstractNumId="1">
    <w:nsid w:val="16C98CEC"/>
    <w:multiLevelType w:val="singleLevel"/>
    <w:tmpl w:val="16C98CEC"/>
    <w:lvl w:ilvl="0" w:tentative="0">
      <w:start w:val="1"/>
      <w:numFmt w:val="decimal"/>
      <w:suff w:val="space"/>
      <w:lvlText w:val="%1."/>
      <w:lvlJc w:val="left"/>
    </w:lvl>
  </w:abstractNum>
  <w:abstractNum w:abstractNumId="2">
    <w:nsid w:val="3ED6132F"/>
    <w:multiLevelType w:val="singleLevel"/>
    <w:tmpl w:val="3ED6132F"/>
    <w:lvl w:ilvl="0" w:tentative="0">
      <w:start w:val="1"/>
      <w:numFmt w:val="bullet"/>
      <w:lvlText w:val=""/>
      <w:lvlJc w:val="left"/>
      <w:pPr>
        <w:tabs>
          <w:tab w:val="left" w:pos="420"/>
        </w:tabs>
        <w:ind w:left="420" w:leftChars="0" w:hanging="420" w:firstLineChars="0"/>
      </w:pPr>
      <w:rPr>
        <w:rFonts w:hint="default" w:ascii="Wingdings" w:hAnsi="Wingdings"/>
        <w:sz w:val="18"/>
        <w:szCs w:val="18"/>
      </w:rPr>
    </w:lvl>
  </w:abstractNum>
  <w:abstractNum w:abstractNumId="3">
    <w:nsid w:val="50A510CB"/>
    <w:multiLevelType w:val="multilevel"/>
    <w:tmpl w:val="50A510C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64DF0448"/>
    <w:multiLevelType w:val="multilevel"/>
    <w:tmpl w:val="64DF04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653EF08D"/>
    <w:multiLevelType w:val="singleLevel"/>
    <w:tmpl w:val="653EF08D"/>
    <w:lvl w:ilvl="0" w:tentative="0">
      <w:start w:val="1"/>
      <w:numFmt w:val="bullet"/>
      <w:lvlText w:val=""/>
      <w:lvlJc w:val="left"/>
      <w:pPr>
        <w:tabs>
          <w:tab w:val="left" w:pos="420"/>
        </w:tabs>
        <w:ind w:left="420" w:leftChars="0" w:hanging="420" w:firstLineChars="0"/>
      </w:pPr>
      <w:rPr>
        <w:rFonts w:hint="default" w:ascii="Wingdings" w:hAnsi="Wingdings"/>
        <w:sz w:val="18"/>
        <w:szCs w:val="18"/>
      </w:r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0862A8"/>
    <w:rsid w:val="190862A8"/>
    <w:rsid w:val="467E4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3"/>
    <w:basedOn w:val="1"/>
    <w:link w:val="12"/>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6">
    <w:name w:val="Strong"/>
    <w:basedOn w:val="3"/>
    <w:qFormat/>
    <w:uiPriority w:val="22"/>
    <w:rPr>
      <w:b/>
      <w:bCs/>
    </w:rPr>
  </w:style>
  <w:style w:type="table" w:styleId="7">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katex-mathml"/>
    <w:basedOn w:val="3"/>
    <w:qFormat/>
    <w:uiPriority w:val="0"/>
  </w:style>
  <w:style w:type="character" w:customStyle="1" w:styleId="9">
    <w:name w:val="mord"/>
    <w:basedOn w:val="3"/>
    <w:qFormat/>
    <w:uiPriority w:val="0"/>
  </w:style>
  <w:style w:type="character" w:customStyle="1" w:styleId="10">
    <w:name w:val="mbin"/>
    <w:basedOn w:val="3"/>
    <w:uiPriority w:val="0"/>
  </w:style>
  <w:style w:type="character" w:customStyle="1" w:styleId="11">
    <w:name w:val="mrel"/>
    <w:basedOn w:val="3"/>
    <w:qFormat/>
    <w:uiPriority w:val="0"/>
  </w:style>
  <w:style w:type="character" w:customStyle="1" w:styleId="12">
    <w:name w:val="Heading 3 Char"/>
    <w:basedOn w:val="3"/>
    <w:link w:val="2"/>
    <w:qFormat/>
    <w:uiPriority w:val="9"/>
    <w:rPr>
      <w:rFonts w:ascii="Times New Roman" w:hAnsi="Times New Roman" w:eastAsia="Times New Roman" w:cs="Times New Roman"/>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image" Target="media/image3.wmf"/><Relationship Id="rId7" Type="http://schemas.openxmlformats.org/officeDocument/2006/relationships/image" Target="media/image2.wmf"/><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5.wmf"/><Relationship Id="rId2" Type="http://schemas.openxmlformats.org/officeDocument/2006/relationships/settings" Target="settings.xml"/><Relationship Id="rId19" Type="http://schemas.openxmlformats.org/officeDocument/2006/relationships/image" Target="media/image14.wmf"/><Relationship Id="rId18" Type="http://schemas.openxmlformats.org/officeDocument/2006/relationships/image" Target="media/image13.wmf"/><Relationship Id="rId17" Type="http://schemas.openxmlformats.org/officeDocument/2006/relationships/image" Target="media/image12.wmf"/><Relationship Id="rId16" Type="http://schemas.openxmlformats.org/officeDocument/2006/relationships/image" Target="media/image11.wmf"/><Relationship Id="rId15" Type="http://schemas.openxmlformats.org/officeDocument/2006/relationships/image" Target="media/image10.wmf"/><Relationship Id="rId14" Type="http://schemas.openxmlformats.org/officeDocument/2006/relationships/image" Target="media/image9.jpeg"/><Relationship Id="rId13" Type="http://schemas.openxmlformats.org/officeDocument/2006/relationships/image" Target="media/image8.wmf"/><Relationship Id="rId12" Type="http://schemas.openxmlformats.org/officeDocument/2006/relationships/image" Target="media/image7.wmf"/><Relationship Id="rId11" Type="http://schemas.openxmlformats.org/officeDocument/2006/relationships/image" Target="media/image6.wmf"/><Relationship Id="rId10" Type="http://schemas.openxmlformats.org/officeDocument/2006/relationships/image" Target="media/image5.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2024-11-10T10:28:00Z</dcterms:created>
  <dc:creator>Momina Butt</dc:creator>
  <cp:lastModifiedBy>Momina Butt</cp:lastModifiedBy>
  <dcterms:modified xsi:type="dcterms:W3CDTF">2026-03-14T09:50:27Z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3FB0FB53E2EC4EB5901347049AE9176C_11</vt:lpwstr>
  </property>
</Properties>
</file>