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E9C69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The relationship of learning experience is termed as horizontal when it is from: </w:t>
      </w:r>
      <w:r w:rsidRPr="000A54C7">
        <w:rPr>
          <w:rFonts w:ascii="Cambria" w:hAnsi="Cambria" w:cs="Times New Roman"/>
          <w:b/>
          <w:sz w:val="24"/>
          <w:szCs w:val="24"/>
        </w:rPr>
        <w:t>one subject area to another subject in the same grade</w:t>
      </w:r>
    </w:p>
    <w:p w14:paraId="3C736221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>A tendency to react even through the reaction does not actually takes place is</w:t>
      </w:r>
      <w:r w:rsidRPr="000A54C7">
        <w:rPr>
          <w:rFonts w:ascii="Cambria" w:hAnsi="Cambria" w:cs="Times New Roman"/>
          <w:b/>
          <w:sz w:val="24"/>
          <w:szCs w:val="24"/>
        </w:rPr>
        <w:t xml:space="preserve"> attitude</w:t>
      </w:r>
    </w:p>
    <w:p w14:paraId="31885ABD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Objectives stated in the generalized pattern of behavior is linked with the </w:t>
      </w:r>
      <w:r w:rsidRPr="000A54C7">
        <w:rPr>
          <w:rFonts w:ascii="Cambria" w:hAnsi="Cambria" w:cs="Times New Roman"/>
          <w:b/>
          <w:sz w:val="24"/>
          <w:szCs w:val="24"/>
        </w:rPr>
        <w:t>area of life</w:t>
      </w:r>
    </w:p>
    <w:p w14:paraId="570DDAD4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Learning experience is: </w:t>
      </w:r>
      <w:r w:rsidRPr="000A54C7">
        <w:rPr>
          <w:rFonts w:ascii="Cambria" w:hAnsi="Cambria" w:cs="Times New Roman"/>
          <w:b/>
          <w:sz w:val="24"/>
          <w:szCs w:val="24"/>
        </w:rPr>
        <w:t>the interaction between student and conditions in environment to which one (subject) can react</w:t>
      </w:r>
    </w:p>
    <w:p w14:paraId="4990CC82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Many learning experiences can be used to </w:t>
      </w:r>
      <w:r w:rsidRPr="000A54C7">
        <w:rPr>
          <w:rFonts w:ascii="Cambria" w:hAnsi="Cambria" w:cs="Times New Roman"/>
          <w:b/>
          <w:sz w:val="24"/>
          <w:szCs w:val="24"/>
        </w:rPr>
        <w:t>particular objective</w:t>
      </w:r>
    </w:p>
    <w:p w14:paraId="53027ABB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Logical thinking involves: </w:t>
      </w:r>
      <w:r w:rsidRPr="000A54C7">
        <w:rPr>
          <w:rFonts w:ascii="Cambria" w:hAnsi="Cambria" w:cs="Times New Roman"/>
          <w:b/>
          <w:sz w:val="24"/>
          <w:szCs w:val="24"/>
        </w:rPr>
        <w:t>the arrangements of assumptions premises &amp; conclusions</w:t>
      </w:r>
    </w:p>
    <w:p w14:paraId="212B3A2B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If the objectives are clear and provide guidance for future lesson plan it means they have both behavior and </w:t>
      </w:r>
      <w:r w:rsidRPr="000A54C7">
        <w:rPr>
          <w:rFonts w:ascii="Cambria" w:hAnsi="Cambria" w:cs="Times New Roman"/>
          <w:b/>
          <w:sz w:val="24"/>
          <w:szCs w:val="24"/>
        </w:rPr>
        <w:t>content aspect</w:t>
      </w:r>
    </w:p>
    <w:p w14:paraId="12633C1F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Learning experience must enable students to gain </w:t>
      </w:r>
      <w:r w:rsidRPr="000A54C7">
        <w:rPr>
          <w:rFonts w:ascii="Cambria" w:hAnsi="Cambria" w:cs="Times New Roman"/>
          <w:b/>
          <w:sz w:val="24"/>
          <w:szCs w:val="24"/>
        </w:rPr>
        <w:t>satisfaction</w:t>
      </w:r>
      <w:r w:rsidRPr="000A54C7">
        <w:rPr>
          <w:rFonts w:ascii="Cambria" w:hAnsi="Cambria" w:cs="Times New Roman"/>
          <w:sz w:val="24"/>
          <w:szCs w:val="24"/>
        </w:rPr>
        <w:t xml:space="preserve"> while learning desired behavior, as per objectives.</w:t>
      </w:r>
    </w:p>
    <w:p w14:paraId="04062318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Thinking can be inductive, deductive and </w:t>
      </w:r>
      <w:r w:rsidRPr="000A54C7">
        <w:rPr>
          <w:rFonts w:ascii="Cambria" w:hAnsi="Cambria" w:cs="Times New Roman"/>
          <w:b/>
          <w:sz w:val="24"/>
          <w:szCs w:val="24"/>
        </w:rPr>
        <w:t>logical</w:t>
      </w:r>
    </w:p>
    <w:p w14:paraId="7A7CFB2D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LE should be appropriate </w:t>
      </w:r>
      <w:r w:rsidRPr="000A54C7">
        <w:rPr>
          <w:rFonts w:ascii="Cambria" w:hAnsi="Cambria" w:cs="Times New Roman"/>
          <w:b/>
          <w:sz w:val="24"/>
          <w:szCs w:val="24"/>
        </w:rPr>
        <w:t>the student’s</w:t>
      </w:r>
      <w:r w:rsidRPr="000A54C7">
        <w:rPr>
          <w:rFonts w:ascii="Cambria" w:hAnsi="Cambria" w:cs="Times New Roman"/>
          <w:sz w:val="24"/>
          <w:szCs w:val="24"/>
        </w:rPr>
        <w:t xml:space="preserve"> present attainments and predisposition</w:t>
      </w:r>
    </w:p>
    <w:p w14:paraId="27BCD4AD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Information in itself is of no value as </w:t>
      </w:r>
      <w:r w:rsidRPr="000A54C7">
        <w:rPr>
          <w:rFonts w:ascii="Cambria" w:hAnsi="Cambria" w:cs="Times New Roman"/>
          <w:b/>
          <w:sz w:val="24"/>
          <w:szCs w:val="24"/>
        </w:rPr>
        <w:t>an end</w:t>
      </w:r>
    </w:p>
    <w:p w14:paraId="1237B6E9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b/>
          <w:sz w:val="24"/>
          <w:szCs w:val="24"/>
        </w:rPr>
        <w:t>Two dimensional</w:t>
      </w:r>
      <w:r w:rsidRPr="000A54C7">
        <w:rPr>
          <w:rFonts w:ascii="Cambria" w:hAnsi="Cambria" w:cs="Times New Roman"/>
          <w:sz w:val="24"/>
          <w:szCs w:val="24"/>
        </w:rPr>
        <w:t xml:space="preserve"> charts is useful to select learning experiences</w:t>
      </w:r>
    </w:p>
    <w:p w14:paraId="7E70B5BF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b/>
          <w:sz w:val="24"/>
          <w:szCs w:val="24"/>
        </w:rPr>
        <w:t>Experiences</w:t>
      </w:r>
      <w:r w:rsidRPr="000A54C7">
        <w:rPr>
          <w:rFonts w:ascii="Cambria" w:hAnsi="Cambria" w:cs="Times New Roman"/>
          <w:sz w:val="24"/>
          <w:szCs w:val="24"/>
        </w:rPr>
        <w:t xml:space="preserve"> provide a broad analysis of social situations to develop desired attitudes</w:t>
      </w:r>
    </w:p>
    <w:p w14:paraId="44F96DED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Opportunity to practice, satisfying, desired reactions and range of possibility, multiplicity of learning experiences and multiplicity of outcomes are print selections of:  </w:t>
      </w:r>
      <w:r w:rsidRPr="000A54C7">
        <w:rPr>
          <w:rFonts w:ascii="Cambria" w:hAnsi="Cambria" w:cs="Times New Roman"/>
          <w:b/>
          <w:sz w:val="24"/>
          <w:szCs w:val="24"/>
        </w:rPr>
        <w:t>learning experiences</w:t>
      </w:r>
    </w:p>
    <w:p w14:paraId="2FFAFB95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b/>
          <w:sz w:val="24"/>
          <w:szCs w:val="24"/>
        </w:rPr>
        <w:t>Hypotheses</w:t>
      </w:r>
      <w:r w:rsidRPr="000A54C7">
        <w:rPr>
          <w:rFonts w:ascii="Cambria" w:hAnsi="Cambria" w:cs="Times New Roman"/>
          <w:sz w:val="24"/>
          <w:szCs w:val="24"/>
        </w:rPr>
        <w:t xml:space="preserve"> are alternative solution to problem. </w:t>
      </w:r>
    </w:p>
    <w:p w14:paraId="4A925ED7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b/>
          <w:sz w:val="24"/>
          <w:szCs w:val="24"/>
        </w:rPr>
        <w:t>Discrete lessons</w:t>
      </w:r>
      <w:r w:rsidRPr="000A54C7">
        <w:rPr>
          <w:rFonts w:ascii="Cambria" w:hAnsi="Cambria" w:cs="Times New Roman"/>
          <w:sz w:val="24"/>
          <w:szCs w:val="24"/>
        </w:rPr>
        <w:t xml:space="preserve"> create problems and vertical organization is impossible to attain.</w:t>
      </w:r>
    </w:p>
    <w:p w14:paraId="6C4D4488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There are </w:t>
      </w:r>
      <w:r w:rsidRPr="000A54C7">
        <w:rPr>
          <w:rFonts w:ascii="Cambria" w:hAnsi="Cambria" w:cs="Times New Roman"/>
          <w:b/>
          <w:sz w:val="24"/>
          <w:szCs w:val="24"/>
        </w:rPr>
        <w:t>four</w:t>
      </w:r>
      <w:r w:rsidRPr="000A54C7">
        <w:rPr>
          <w:rFonts w:ascii="Cambria" w:hAnsi="Cambria" w:cs="Times New Roman"/>
          <w:sz w:val="24"/>
          <w:szCs w:val="24"/>
        </w:rPr>
        <w:t xml:space="preserve"> types of organization in curriculum development</w:t>
      </w:r>
    </w:p>
    <w:p w14:paraId="6B4AFADB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Achieving </w:t>
      </w:r>
      <w:r w:rsidRPr="000A54C7">
        <w:rPr>
          <w:rFonts w:ascii="Cambria" w:hAnsi="Cambria" w:cs="Times New Roman"/>
          <w:b/>
          <w:sz w:val="24"/>
          <w:szCs w:val="24"/>
        </w:rPr>
        <w:t>integration</w:t>
      </w:r>
      <w:r w:rsidRPr="000A54C7">
        <w:rPr>
          <w:rFonts w:ascii="Cambria" w:hAnsi="Cambria" w:cs="Times New Roman"/>
          <w:sz w:val="24"/>
          <w:szCs w:val="24"/>
        </w:rPr>
        <w:t xml:space="preserve"> is difficult if organizing structure is in specific pieces</w:t>
      </w:r>
    </w:p>
    <w:p w14:paraId="3686A1AA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b/>
          <w:sz w:val="24"/>
          <w:szCs w:val="24"/>
        </w:rPr>
        <w:t xml:space="preserve">Sequence </w:t>
      </w:r>
      <w:r w:rsidRPr="000A54C7">
        <w:rPr>
          <w:rFonts w:ascii="Cambria" w:hAnsi="Cambria" w:cs="Times New Roman"/>
          <w:sz w:val="24"/>
          <w:szCs w:val="24"/>
        </w:rPr>
        <w:t xml:space="preserve">goes one step ahead of continuity </w:t>
      </w:r>
    </w:p>
    <w:p w14:paraId="65F4C535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b/>
          <w:sz w:val="24"/>
          <w:szCs w:val="24"/>
        </w:rPr>
        <w:t>Acquiring of information &amp; learning to solve problem</w:t>
      </w:r>
      <w:r w:rsidRPr="000A54C7">
        <w:rPr>
          <w:rFonts w:ascii="Cambria" w:hAnsi="Cambria" w:cs="Times New Roman"/>
          <w:sz w:val="24"/>
          <w:szCs w:val="24"/>
        </w:rPr>
        <w:t xml:space="preserve"> will lessen chances of rote memorization</w:t>
      </w:r>
    </w:p>
    <w:p w14:paraId="7A3E62E8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Continuity, sequence and integration are </w:t>
      </w:r>
      <w:r w:rsidRPr="00736235">
        <w:rPr>
          <w:rFonts w:ascii="Cambria" w:hAnsi="Cambria" w:cs="Times New Roman"/>
          <w:b/>
          <w:sz w:val="24"/>
          <w:szCs w:val="24"/>
        </w:rPr>
        <w:t>criteria</w:t>
      </w:r>
      <w:r>
        <w:rPr>
          <w:rFonts w:ascii="Cambria" w:hAnsi="Cambria" w:cs="Times New Roman"/>
          <w:sz w:val="24"/>
          <w:szCs w:val="24"/>
        </w:rPr>
        <w:t xml:space="preserve"> for organization.</w:t>
      </w:r>
    </w:p>
    <w:p w14:paraId="46656A9F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There are </w:t>
      </w:r>
      <w:r>
        <w:rPr>
          <w:rFonts w:ascii="Cambria" w:hAnsi="Cambria" w:cs="Times New Roman"/>
          <w:b/>
          <w:sz w:val="24"/>
          <w:szCs w:val="24"/>
        </w:rPr>
        <w:t xml:space="preserve">two </w:t>
      </w:r>
      <w:r>
        <w:rPr>
          <w:rFonts w:ascii="Cambria" w:hAnsi="Cambria" w:cs="Times New Roman"/>
          <w:sz w:val="24"/>
          <w:szCs w:val="24"/>
        </w:rPr>
        <w:t>types of organization in curriculum development.</w:t>
      </w:r>
    </w:p>
    <w:p w14:paraId="3BB837D8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Wait time is </w:t>
      </w:r>
      <w:r>
        <w:rPr>
          <w:rFonts w:ascii="Cambria" w:hAnsi="Cambria" w:cs="Times New Roman"/>
          <w:b/>
          <w:sz w:val="24"/>
          <w:szCs w:val="24"/>
        </w:rPr>
        <w:t xml:space="preserve">thinking </w:t>
      </w:r>
      <w:r>
        <w:rPr>
          <w:rFonts w:ascii="Cambria" w:hAnsi="Cambria" w:cs="Times New Roman"/>
          <w:sz w:val="24"/>
          <w:szCs w:val="24"/>
        </w:rPr>
        <w:t>time.</w:t>
      </w:r>
    </w:p>
    <w:p w14:paraId="25432A65" w14:textId="77777777" w:rsidR="00A920F5" w:rsidRPr="00FC4AA4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Cooperative learning model changes the </w:t>
      </w:r>
      <w:r>
        <w:rPr>
          <w:rFonts w:ascii="Cambria" w:hAnsi="Cambria" w:cs="Times New Roman"/>
          <w:b/>
          <w:sz w:val="24"/>
          <w:szCs w:val="24"/>
        </w:rPr>
        <w:t xml:space="preserve">evaluation system. </w:t>
      </w:r>
    </w:p>
    <w:p w14:paraId="1CBE1EC3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If projects are </w:t>
      </w:r>
      <w:r>
        <w:rPr>
          <w:rFonts w:ascii="Cambria" w:hAnsi="Cambria" w:cs="Times New Roman"/>
          <w:b/>
          <w:sz w:val="24"/>
          <w:szCs w:val="24"/>
        </w:rPr>
        <w:t xml:space="preserve">structured, </w:t>
      </w:r>
      <w:r>
        <w:rPr>
          <w:rFonts w:ascii="Cambria" w:hAnsi="Cambria" w:cs="Times New Roman"/>
          <w:sz w:val="24"/>
          <w:szCs w:val="24"/>
        </w:rPr>
        <w:t xml:space="preserve">they allow the learners to work on one common goal. </w:t>
      </w:r>
    </w:p>
    <w:p w14:paraId="44AEEFEA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Material monitor </w:t>
      </w:r>
      <w:r>
        <w:rPr>
          <w:rFonts w:ascii="Cambria" w:hAnsi="Cambria" w:cs="Times New Roman"/>
          <w:sz w:val="24"/>
          <w:szCs w:val="24"/>
        </w:rPr>
        <w:t xml:space="preserve">helps members with lesson content. </w:t>
      </w:r>
    </w:p>
    <w:p w14:paraId="0636AC05" w14:textId="77777777" w:rsidR="00A920F5" w:rsidRPr="0073383F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Researchers </w:t>
      </w:r>
      <w:r>
        <w:rPr>
          <w:rFonts w:ascii="Cambria" w:hAnsi="Cambria" w:cs="Times New Roman"/>
          <w:sz w:val="24"/>
          <w:szCs w:val="24"/>
        </w:rPr>
        <w:t xml:space="preserve">used the discourse as discussion method </w:t>
      </w:r>
      <w:r>
        <w:rPr>
          <w:rFonts w:ascii="Cambria" w:hAnsi="Cambria" w:cs="Times New Roman"/>
          <w:b/>
          <w:sz w:val="24"/>
          <w:szCs w:val="24"/>
        </w:rPr>
        <w:t>(not confirmed)</w:t>
      </w:r>
    </w:p>
    <w:p w14:paraId="7A71DE48" w14:textId="77777777" w:rsidR="00A920F5" w:rsidRPr="006A2060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The biggest limitation of cooperative leaning is </w:t>
      </w:r>
      <w:r>
        <w:rPr>
          <w:rFonts w:ascii="Cambria" w:hAnsi="Cambria" w:cs="Times New Roman"/>
          <w:b/>
          <w:sz w:val="24"/>
          <w:szCs w:val="24"/>
        </w:rPr>
        <w:t>attitude (not confirmed)</w:t>
      </w:r>
    </w:p>
    <w:p w14:paraId="7D695F46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Recitation is </w:t>
      </w:r>
      <w:r>
        <w:rPr>
          <w:rFonts w:ascii="Cambria" w:hAnsi="Cambria" w:cs="Times New Roman"/>
          <w:b/>
          <w:sz w:val="24"/>
          <w:szCs w:val="24"/>
        </w:rPr>
        <w:t xml:space="preserve">teacher centered </w:t>
      </w:r>
      <w:r>
        <w:rPr>
          <w:rFonts w:ascii="Cambria" w:hAnsi="Cambria" w:cs="Times New Roman"/>
          <w:sz w:val="24"/>
          <w:szCs w:val="24"/>
        </w:rPr>
        <w:t xml:space="preserve">script. </w:t>
      </w:r>
    </w:p>
    <w:p w14:paraId="4E78E8A8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Project based learning allows </w:t>
      </w:r>
      <w:r>
        <w:rPr>
          <w:rFonts w:ascii="Cambria" w:hAnsi="Cambria" w:cs="Times New Roman"/>
          <w:b/>
          <w:sz w:val="24"/>
          <w:szCs w:val="24"/>
        </w:rPr>
        <w:t xml:space="preserve">teachers </w:t>
      </w:r>
      <w:r>
        <w:rPr>
          <w:rFonts w:ascii="Cambria" w:hAnsi="Cambria" w:cs="Times New Roman"/>
          <w:sz w:val="24"/>
          <w:szCs w:val="24"/>
        </w:rPr>
        <w:t xml:space="preserve">to reflect upon their ideas and opinions. </w:t>
      </w:r>
    </w:p>
    <w:p w14:paraId="0F8241FC" w14:textId="77777777" w:rsidR="00A920F5" w:rsidRPr="000F07A8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In </w:t>
      </w:r>
      <w:r>
        <w:rPr>
          <w:rFonts w:ascii="Cambria" w:hAnsi="Cambria" w:cs="Times New Roman"/>
          <w:b/>
          <w:sz w:val="24"/>
          <w:szCs w:val="24"/>
        </w:rPr>
        <w:t xml:space="preserve">recitation </w:t>
      </w:r>
      <w:r>
        <w:rPr>
          <w:rFonts w:ascii="Cambria" w:hAnsi="Cambria" w:cs="Times New Roman"/>
          <w:sz w:val="24"/>
          <w:szCs w:val="24"/>
        </w:rPr>
        <w:t xml:space="preserve">teacher talk time is more than the 50% of student talk time. </w:t>
      </w:r>
      <w:r>
        <w:rPr>
          <w:rFonts w:ascii="Cambria" w:hAnsi="Cambria" w:cs="Times New Roman"/>
          <w:b/>
          <w:sz w:val="24"/>
          <w:szCs w:val="24"/>
        </w:rPr>
        <w:t>(not confirmed)</w:t>
      </w:r>
    </w:p>
    <w:p w14:paraId="132A28EE" w14:textId="77777777" w:rsidR="00A920F5" w:rsidRPr="00C93909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U-shaped seating arrangements facilitates </w:t>
      </w:r>
      <w:r>
        <w:rPr>
          <w:rFonts w:ascii="Cambria" w:hAnsi="Cambria" w:cs="Times New Roman"/>
          <w:b/>
          <w:sz w:val="24"/>
          <w:szCs w:val="24"/>
        </w:rPr>
        <w:t xml:space="preserve">teacher observation. </w:t>
      </w:r>
    </w:p>
    <w:p w14:paraId="5370F7C5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Vertical </w:t>
      </w:r>
      <w:r>
        <w:rPr>
          <w:rFonts w:ascii="Cambria" w:hAnsi="Cambria" w:cs="Times New Roman"/>
          <w:sz w:val="24"/>
          <w:szCs w:val="24"/>
        </w:rPr>
        <w:t xml:space="preserve">organization demands to be organized over a period of years in a larger units and larger frameworks. </w:t>
      </w:r>
    </w:p>
    <w:p w14:paraId="2FDE1B15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Sequence </w:t>
      </w:r>
      <w:r>
        <w:rPr>
          <w:rFonts w:ascii="Cambria" w:hAnsi="Cambria" w:cs="Times New Roman"/>
          <w:sz w:val="24"/>
          <w:szCs w:val="24"/>
        </w:rPr>
        <w:t xml:space="preserve">goes one step ahead the continuity. </w:t>
      </w:r>
    </w:p>
    <w:p w14:paraId="76C1B849" w14:textId="77777777" w:rsidR="00A920F5" w:rsidRPr="00513E84" w:rsidRDefault="00A920F5" w:rsidP="00A920F5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</w:rPr>
      </w:pPr>
      <w:r w:rsidRPr="00513E84">
        <w:rPr>
          <w:rFonts w:ascii="Cambria" w:hAnsi="Cambria" w:cs="Times New Roman"/>
          <w:sz w:val="24"/>
          <w:szCs w:val="24"/>
        </w:rPr>
        <w:t xml:space="preserve">Achieving </w:t>
      </w:r>
      <w:r w:rsidRPr="00513E84">
        <w:rPr>
          <w:rFonts w:ascii="Cambria" w:hAnsi="Cambria" w:cs="Times New Roman"/>
          <w:b/>
          <w:sz w:val="24"/>
          <w:szCs w:val="24"/>
        </w:rPr>
        <w:t>integration</w:t>
      </w:r>
      <w:r w:rsidRPr="00513E84">
        <w:rPr>
          <w:rFonts w:ascii="Cambria" w:hAnsi="Cambria" w:cs="Times New Roman"/>
          <w:sz w:val="24"/>
          <w:szCs w:val="24"/>
        </w:rPr>
        <w:t xml:space="preserve"> is difficult if organizing structure is in specific pieces.</w:t>
      </w:r>
    </w:p>
    <w:p w14:paraId="00C7C98D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Many learning experiences used to attain a </w:t>
      </w:r>
      <w:r w:rsidRPr="007C6A52">
        <w:rPr>
          <w:rFonts w:ascii="Cambria" w:hAnsi="Cambria" w:cs="Times New Roman"/>
          <w:b/>
          <w:sz w:val="24"/>
          <w:szCs w:val="24"/>
        </w:rPr>
        <w:t>particular objective</w:t>
      </w:r>
      <w:r>
        <w:rPr>
          <w:rFonts w:ascii="Cambria" w:hAnsi="Cambria" w:cs="Times New Roman"/>
          <w:sz w:val="24"/>
          <w:szCs w:val="24"/>
        </w:rPr>
        <w:t xml:space="preserve">. </w:t>
      </w:r>
    </w:p>
    <w:p w14:paraId="0B8BD19C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396554">
        <w:rPr>
          <w:rFonts w:ascii="Cambria" w:hAnsi="Cambria" w:cs="Times New Roman"/>
          <w:b/>
          <w:sz w:val="24"/>
          <w:szCs w:val="24"/>
        </w:rPr>
        <w:t>Experiences</w:t>
      </w:r>
      <w:r w:rsidRPr="00396554">
        <w:rPr>
          <w:rFonts w:ascii="Cambria" w:hAnsi="Cambria" w:cs="Times New Roman"/>
          <w:sz w:val="24"/>
          <w:szCs w:val="24"/>
        </w:rPr>
        <w:t xml:space="preserve"> provide a broad analysis of social situations to develop</w:t>
      </w:r>
      <w:r>
        <w:rPr>
          <w:rFonts w:ascii="Cambria" w:hAnsi="Cambria" w:cs="Times New Roman"/>
          <w:sz w:val="24"/>
          <w:szCs w:val="24"/>
        </w:rPr>
        <w:t xml:space="preserve"> understanding and desired attitude. </w:t>
      </w:r>
    </w:p>
    <w:p w14:paraId="0DF507AC" w14:textId="77777777" w:rsidR="00A920F5" w:rsidRPr="001A6F5D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While defining Les to develop interest it should be ensured </w:t>
      </w:r>
      <w:r>
        <w:rPr>
          <w:rFonts w:ascii="Cambria" w:hAnsi="Cambria" w:cs="Times New Roman"/>
          <w:b/>
          <w:sz w:val="24"/>
          <w:szCs w:val="24"/>
        </w:rPr>
        <w:t xml:space="preserve">goals of education are satisfying for the largest group of students. </w:t>
      </w:r>
    </w:p>
    <w:p w14:paraId="0C3400BB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1A6F5D">
        <w:rPr>
          <w:rFonts w:ascii="Cambria" w:hAnsi="Cambria" w:cs="Times New Roman"/>
          <w:b/>
          <w:sz w:val="24"/>
          <w:szCs w:val="24"/>
        </w:rPr>
        <w:t>Acquiring of information &amp; learning to solve problem occur simultaneously</w:t>
      </w:r>
      <w:r w:rsidRPr="001A6F5D">
        <w:rPr>
          <w:rFonts w:ascii="Cambria" w:hAnsi="Cambria" w:cs="Times New Roman"/>
          <w:sz w:val="24"/>
          <w:szCs w:val="24"/>
        </w:rPr>
        <w:t xml:space="preserve"> – it will lessen chances of rote memorization</w:t>
      </w:r>
      <w:r>
        <w:rPr>
          <w:rFonts w:ascii="Cambria" w:hAnsi="Cambria" w:cs="Times New Roman"/>
          <w:sz w:val="24"/>
          <w:szCs w:val="24"/>
        </w:rPr>
        <w:t>.</w:t>
      </w:r>
    </w:p>
    <w:p w14:paraId="420CBA59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Information in itself of no value as a process. </w:t>
      </w:r>
    </w:p>
    <w:p w14:paraId="7D55B132" w14:textId="77777777" w:rsidR="00A920F5" w:rsidRPr="0008602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3A47C0">
        <w:rPr>
          <w:rFonts w:ascii="Cambria" w:hAnsi="Cambria" w:cs="Times New Roman"/>
          <w:sz w:val="24"/>
          <w:szCs w:val="24"/>
        </w:rPr>
        <w:t xml:space="preserve">The curriculum does not need to </w:t>
      </w:r>
      <w:r w:rsidRPr="003A47C0">
        <w:rPr>
          <w:rFonts w:ascii="Cambria" w:hAnsi="Cambria" w:cs="Times New Roman"/>
          <w:b/>
          <w:sz w:val="24"/>
          <w:szCs w:val="24"/>
        </w:rPr>
        <w:t>provide o certain limited o prescribed set of LEs to assure attainment of desired objectives</w:t>
      </w:r>
    </w:p>
    <w:p w14:paraId="5B7BD0FC" w14:textId="77777777" w:rsidR="00A920F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86025">
        <w:rPr>
          <w:rFonts w:ascii="Cambria" w:hAnsi="Cambria" w:cs="Times New Roman"/>
          <w:sz w:val="24"/>
          <w:szCs w:val="24"/>
        </w:rPr>
        <w:t xml:space="preserve">Logical thinking involves the arrangements of: </w:t>
      </w:r>
      <w:r w:rsidRPr="00086025">
        <w:rPr>
          <w:rFonts w:ascii="Cambria" w:hAnsi="Cambria" w:cs="Times New Roman"/>
          <w:b/>
          <w:sz w:val="24"/>
          <w:szCs w:val="24"/>
        </w:rPr>
        <w:t>Assumptions premises &amp; Conclusions in a way to develop a logical argument Question</w:t>
      </w:r>
    </w:p>
    <w:p w14:paraId="380D3D46" w14:textId="2AFCAD4F" w:rsidR="00A920F5" w:rsidRPr="00C634D3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If the objectives are clear and provides guidance for future lesson plan it means they have both behavior and </w:t>
      </w:r>
      <w:r w:rsidRPr="007F406A">
        <w:rPr>
          <w:rFonts w:ascii="Cambria" w:hAnsi="Cambria" w:cs="Times New Roman"/>
          <w:b/>
          <w:sz w:val="24"/>
          <w:szCs w:val="24"/>
        </w:rPr>
        <w:t>content aspects</w:t>
      </w:r>
      <w:r>
        <w:rPr>
          <w:rFonts w:ascii="Cambria" w:hAnsi="Cambria" w:cs="Times New Roman"/>
          <w:sz w:val="24"/>
          <w:szCs w:val="24"/>
        </w:rPr>
        <w:t xml:space="preserve">. </w:t>
      </w:r>
    </w:p>
    <w:p w14:paraId="3A916CEB" w14:textId="6CD37E6C" w:rsidR="00C634D3" w:rsidRPr="007F406A" w:rsidRDefault="00C634D3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C634D3">
        <w:rPr>
          <w:rFonts w:ascii="Cambria" w:hAnsi="Cambria" w:cs="Times New Roman"/>
          <w:b/>
          <w:sz w:val="24"/>
          <w:szCs w:val="24"/>
        </w:rPr>
        <w:t xml:space="preserve">------ </w:t>
      </w:r>
      <w:r w:rsidRPr="00C634D3">
        <w:rPr>
          <w:rFonts w:ascii="Cambria" w:hAnsi="Cambria" w:cs="Times New Roman"/>
          <w:bCs/>
          <w:sz w:val="24"/>
          <w:szCs w:val="24"/>
        </w:rPr>
        <w:t>enables students to get an increasingly unified view.</w:t>
      </w:r>
      <w:r>
        <w:rPr>
          <w:rFonts w:ascii="Cambria" w:hAnsi="Cambria" w:cs="Times New Roman"/>
          <w:b/>
          <w:sz w:val="24"/>
          <w:szCs w:val="24"/>
        </w:rPr>
        <w:t xml:space="preserve"> Learning Experience</w:t>
      </w:r>
    </w:p>
    <w:p w14:paraId="6EF46538" w14:textId="77777777" w:rsidR="00A920F5" w:rsidRPr="00485709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485709">
        <w:rPr>
          <w:rFonts w:ascii="Cambria" w:hAnsi="Cambria" w:cs="Times New Roman"/>
          <w:sz w:val="24"/>
          <w:szCs w:val="24"/>
        </w:rPr>
        <w:t>A tendency to react even though the reaction does not actually takes place</w:t>
      </w:r>
      <w:r>
        <w:rPr>
          <w:rFonts w:ascii="Cambria" w:hAnsi="Cambria" w:cs="Times New Roman"/>
          <w:sz w:val="24"/>
          <w:szCs w:val="24"/>
        </w:rPr>
        <w:t xml:space="preserve">: </w:t>
      </w:r>
      <w:r w:rsidRPr="00485709">
        <w:rPr>
          <w:rFonts w:ascii="Cambria" w:hAnsi="Cambria" w:cs="Times New Roman"/>
          <w:b/>
          <w:sz w:val="24"/>
          <w:szCs w:val="24"/>
        </w:rPr>
        <w:t xml:space="preserve">attitude </w:t>
      </w:r>
    </w:p>
    <w:p w14:paraId="30DBF76D" w14:textId="77777777" w:rsidR="00A920F5" w:rsidRPr="00174685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Learning Environment (LE) is </w:t>
      </w:r>
      <w:r w:rsidRPr="00746B30">
        <w:rPr>
          <w:rFonts w:ascii="Cambria" w:hAnsi="Cambria" w:cs="Times New Roman"/>
          <w:b/>
          <w:sz w:val="24"/>
          <w:szCs w:val="24"/>
        </w:rPr>
        <w:t>the interaction b/w learner &amp; external conditions in environment to which one (learner) can react.</w:t>
      </w:r>
    </w:p>
    <w:p w14:paraId="01AFE199" w14:textId="77777777" w:rsidR="00A920F5" w:rsidRPr="00485709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174685">
        <w:rPr>
          <w:rFonts w:ascii="Cambria" w:hAnsi="Cambria" w:cs="Times New Roman"/>
          <w:b/>
          <w:sz w:val="24"/>
          <w:szCs w:val="24"/>
        </w:rPr>
        <w:t>LE</w:t>
      </w:r>
      <w:r w:rsidRPr="00174685">
        <w:rPr>
          <w:rFonts w:ascii="Cambria" w:hAnsi="Cambria" w:cs="Times New Roman"/>
          <w:sz w:val="24"/>
          <w:szCs w:val="24"/>
        </w:rPr>
        <w:t xml:space="preserve"> must enable students to gain satisfaction while learning desired behavior, as per objectives</w:t>
      </w:r>
    </w:p>
    <w:p w14:paraId="536E6B9E" w14:textId="77777777" w:rsidR="00A920F5" w:rsidRPr="000C3920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C3920">
        <w:rPr>
          <w:rFonts w:ascii="Cambria" w:hAnsi="Cambria" w:cs="Times New Roman"/>
          <w:sz w:val="24"/>
          <w:szCs w:val="24"/>
        </w:rPr>
        <w:t>School based activities------------</w:t>
      </w:r>
      <w:r w:rsidRPr="000C3920">
        <w:rPr>
          <w:rFonts w:ascii="Cambria" w:hAnsi="Cambria" w:cs="Times New Roman"/>
          <w:b/>
          <w:sz w:val="24"/>
          <w:szCs w:val="24"/>
        </w:rPr>
        <w:t>Co-Curricular Curriculum</w:t>
      </w:r>
    </w:p>
    <w:p w14:paraId="4E237FB7" w14:textId="77777777" w:rsidR="00A920F5" w:rsidRPr="000C3920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C3920">
        <w:rPr>
          <w:rFonts w:ascii="Cambria" w:hAnsi="Cambria" w:cs="Times New Roman"/>
          <w:sz w:val="24"/>
          <w:szCs w:val="24"/>
        </w:rPr>
        <w:t>gathering information and knowledge is--------</w:t>
      </w:r>
      <w:r w:rsidRPr="000C3920">
        <w:rPr>
          <w:rFonts w:ascii="Cambria" w:hAnsi="Cambria" w:cs="Times New Roman"/>
          <w:b/>
          <w:sz w:val="24"/>
          <w:szCs w:val="24"/>
        </w:rPr>
        <w:t>scientific investigation</w:t>
      </w:r>
    </w:p>
    <w:p w14:paraId="42E76EDD" w14:textId="77777777" w:rsidR="00A920F5" w:rsidRPr="000C3920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C3920">
        <w:rPr>
          <w:rFonts w:ascii="Cambria" w:hAnsi="Cambria" w:cs="Times New Roman"/>
          <w:b/>
          <w:sz w:val="24"/>
          <w:szCs w:val="24"/>
        </w:rPr>
        <w:t>Perennialism</w:t>
      </w:r>
      <w:r w:rsidRPr="000C3920">
        <w:rPr>
          <w:rFonts w:ascii="Cambria" w:hAnsi="Cambria" w:cs="Times New Roman"/>
          <w:sz w:val="24"/>
          <w:szCs w:val="24"/>
        </w:rPr>
        <w:t xml:space="preserve"> ----------is based on the belief that some ideas have lasted over centuries and are as relevant today as when they were first conceived.</w:t>
      </w:r>
    </w:p>
    <w:p w14:paraId="4394F6E4" w14:textId="77777777" w:rsidR="00A920F5" w:rsidRPr="000C3920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C3920">
        <w:rPr>
          <w:rFonts w:ascii="Cambria" w:hAnsi="Cambria" w:cs="Times New Roman"/>
          <w:sz w:val="24"/>
          <w:szCs w:val="24"/>
        </w:rPr>
        <w:t>Essentialism means--------------</w:t>
      </w:r>
      <w:r w:rsidRPr="000C3920">
        <w:rPr>
          <w:rFonts w:ascii="Cambria" w:hAnsi="Cambria" w:cs="Times New Roman"/>
          <w:b/>
          <w:sz w:val="24"/>
          <w:szCs w:val="24"/>
        </w:rPr>
        <w:t>Basics</w:t>
      </w:r>
    </w:p>
    <w:p w14:paraId="44D0642A" w14:textId="77777777" w:rsidR="00A920F5" w:rsidRPr="000C3920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C3920">
        <w:rPr>
          <w:rFonts w:ascii="Cambria" w:hAnsi="Cambria" w:cs="Times New Roman"/>
          <w:sz w:val="24"/>
          <w:szCs w:val="24"/>
        </w:rPr>
        <w:t>curriculum development process-----------</w:t>
      </w:r>
      <w:r w:rsidRPr="000C3920">
        <w:rPr>
          <w:rFonts w:ascii="Cambria" w:hAnsi="Cambria" w:cs="Times New Roman"/>
          <w:b/>
          <w:sz w:val="24"/>
          <w:szCs w:val="24"/>
        </w:rPr>
        <w:t>Design implementation n evaluation</w:t>
      </w:r>
    </w:p>
    <w:p w14:paraId="099F8936" w14:textId="77777777" w:rsidR="00A920F5" w:rsidRPr="000C3920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C3920">
        <w:rPr>
          <w:rFonts w:ascii="Cambria" w:hAnsi="Cambria" w:cs="Times New Roman"/>
          <w:sz w:val="24"/>
          <w:szCs w:val="24"/>
        </w:rPr>
        <w:t xml:space="preserve">Elements are exercised by the people by choice. </w:t>
      </w:r>
      <w:r w:rsidRPr="000C3920">
        <w:rPr>
          <w:rFonts w:ascii="Cambria" w:hAnsi="Cambria" w:cs="Times New Roman"/>
          <w:b/>
          <w:sz w:val="24"/>
          <w:szCs w:val="24"/>
        </w:rPr>
        <w:t>Alternatives</w:t>
      </w:r>
    </w:p>
    <w:p w14:paraId="485F89F3" w14:textId="77777777" w:rsidR="00A920F5" w:rsidRPr="000C3920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C3920">
        <w:rPr>
          <w:rFonts w:ascii="Cambria" w:hAnsi="Cambria" w:cs="Times New Roman"/>
          <w:b/>
          <w:sz w:val="24"/>
          <w:szCs w:val="24"/>
        </w:rPr>
        <w:t>Cultural Core</w:t>
      </w:r>
      <w:r w:rsidRPr="000C3920">
        <w:rPr>
          <w:rFonts w:ascii="Cambria" w:hAnsi="Cambria" w:cs="Times New Roman"/>
          <w:sz w:val="24"/>
          <w:szCs w:val="24"/>
        </w:rPr>
        <w:t xml:space="preserve"> ------------consists of central body of elements, i.e., Universals &amp; Specialties.</w:t>
      </w:r>
    </w:p>
    <w:p w14:paraId="143C0500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C3920">
        <w:rPr>
          <w:rFonts w:ascii="Cambria" w:hAnsi="Cambria" w:cs="Times New Roman"/>
          <w:sz w:val="24"/>
          <w:szCs w:val="24"/>
        </w:rPr>
        <w:t xml:space="preserve">Students are absent from the school lack of: </w:t>
      </w:r>
      <w:r w:rsidRPr="000C3920">
        <w:rPr>
          <w:rFonts w:ascii="Cambria" w:hAnsi="Cambria" w:cs="Times New Roman"/>
          <w:b/>
          <w:sz w:val="24"/>
          <w:szCs w:val="24"/>
        </w:rPr>
        <w:t>lack of interest inadequate teachers.</w:t>
      </w:r>
    </w:p>
    <w:p w14:paraId="5D987CAF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Structural elements exist at </w:t>
      </w:r>
      <w:r w:rsidRPr="000A54C7">
        <w:rPr>
          <w:rFonts w:ascii="Cambria" w:hAnsi="Cambria" w:cs="Times New Roman"/>
          <w:b/>
          <w:sz w:val="24"/>
          <w:szCs w:val="24"/>
        </w:rPr>
        <w:t>three / 3</w:t>
      </w:r>
      <w:r w:rsidRPr="000A54C7">
        <w:rPr>
          <w:rFonts w:ascii="Cambria" w:hAnsi="Cambria" w:cs="Times New Roman"/>
          <w:sz w:val="24"/>
          <w:szCs w:val="24"/>
        </w:rPr>
        <w:t xml:space="preserve"> levels of organization</w:t>
      </w:r>
    </w:p>
    <w:p w14:paraId="3DF41B71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Many learning experiences can be used to attain a: </w:t>
      </w:r>
      <w:r w:rsidRPr="000A54C7">
        <w:rPr>
          <w:rFonts w:ascii="Cambria" w:hAnsi="Cambria" w:cs="Times New Roman"/>
          <w:b/>
          <w:sz w:val="24"/>
          <w:szCs w:val="24"/>
        </w:rPr>
        <w:t>particular objective</w:t>
      </w:r>
      <w:r w:rsidRPr="000A54C7">
        <w:rPr>
          <w:rFonts w:ascii="Cambria" w:hAnsi="Cambria" w:cs="Times New Roman"/>
          <w:sz w:val="24"/>
          <w:szCs w:val="24"/>
        </w:rPr>
        <w:t xml:space="preserve"> </w:t>
      </w:r>
    </w:p>
    <w:p w14:paraId="58CD9E08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Experiences that meet the criteria for effective learning can be used for the achievement of </w:t>
      </w:r>
      <w:r w:rsidRPr="000A54C7">
        <w:rPr>
          <w:rFonts w:ascii="Cambria" w:hAnsi="Cambria" w:cs="Times New Roman"/>
          <w:b/>
          <w:sz w:val="24"/>
          <w:szCs w:val="24"/>
        </w:rPr>
        <w:t>desired objectives</w:t>
      </w:r>
    </w:p>
    <w:p w14:paraId="63348CE5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b/>
          <w:sz w:val="24"/>
          <w:szCs w:val="24"/>
        </w:rPr>
        <w:t>Vertical</w:t>
      </w:r>
      <w:r w:rsidRPr="000A54C7">
        <w:rPr>
          <w:rFonts w:ascii="Cambria" w:hAnsi="Cambria" w:cs="Times New Roman"/>
          <w:sz w:val="24"/>
          <w:szCs w:val="24"/>
        </w:rPr>
        <w:t xml:space="preserve"> organization demands courses to be organized over a period of years in larger units and a larger framework</w:t>
      </w:r>
    </w:p>
    <w:p w14:paraId="720E0DEC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softHyphen/>
      </w:r>
      <w:r w:rsidRPr="000A54C7">
        <w:rPr>
          <w:rFonts w:ascii="Cambria" w:hAnsi="Cambria" w:cs="Times New Roman"/>
          <w:b/>
          <w:sz w:val="24"/>
          <w:szCs w:val="24"/>
        </w:rPr>
        <w:t>logical</w:t>
      </w:r>
      <w:r w:rsidRPr="000A54C7">
        <w:rPr>
          <w:rFonts w:ascii="Cambria" w:hAnsi="Cambria" w:cs="Times New Roman"/>
          <w:sz w:val="24"/>
          <w:szCs w:val="24"/>
        </w:rPr>
        <w:t xml:space="preserve"> organization is viewed by the experts in education</w:t>
      </w:r>
    </w:p>
    <w:p w14:paraId="203903AF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Thinking can be inductive, deductive and </w:t>
      </w:r>
      <w:r w:rsidRPr="000A54C7">
        <w:rPr>
          <w:rFonts w:ascii="Cambria" w:hAnsi="Cambria" w:cs="Times New Roman"/>
          <w:b/>
          <w:sz w:val="24"/>
          <w:szCs w:val="24"/>
        </w:rPr>
        <w:t>logical</w:t>
      </w:r>
    </w:p>
    <w:p w14:paraId="464F083F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Continuity, sequence and integration are the </w:t>
      </w:r>
      <w:r w:rsidRPr="000A54C7">
        <w:rPr>
          <w:rFonts w:ascii="Cambria" w:hAnsi="Cambria" w:cs="Times New Roman"/>
          <w:b/>
          <w:sz w:val="24"/>
          <w:szCs w:val="24"/>
        </w:rPr>
        <w:t>norms</w:t>
      </w:r>
      <w:r w:rsidRPr="000A54C7">
        <w:rPr>
          <w:rFonts w:ascii="Cambria" w:hAnsi="Cambria" w:cs="Times New Roman"/>
          <w:sz w:val="24"/>
          <w:szCs w:val="24"/>
        </w:rPr>
        <w:t xml:space="preserve"> for organization</w:t>
      </w:r>
    </w:p>
    <w:p w14:paraId="60FC3127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The curriculum does not need to provide a: </w:t>
      </w:r>
      <w:r w:rsidRPr="000A54C7">
        <w:rPr>
          <w:rFonts w:ascii="Cambria" w:hAnsi="Cambria" w:cs="Times New Roman"/>
          <w:b/>
          <w:sz w:val="24"/>
          <w:szCs w:val="24"/>
        </w:rPr>
        <w:t>Certain limited and prescribed set of learning experiences to ensure attainment of desired objectives</w:t>
      </w:r>
    </w:p>
    <w:p w14:paraId="45F67DF5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If the objectives are clear and provide guidance for future lesson plan it means they have both behavior </w:t>
      </w:r>
      <w:r w:rsidRPr="000A54C7">
        <w:rPr>
          <w:rFonts w:ascii="Cambria" w:hAnsi="Cambria" w:cs="Times New Roman"/>
          <w:b/>
          <w:sz w:val="24"/>
          <w:szCs w:val="24"/>
        </w:rPr>
        <w:t>and content aspect</w:t>
      </w:r>
    </w:p>
    <w:p w14:paraId="1C4B0336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b/>
          <w:sz w:val="24"/>
          <w:szCs w:val="24"/>
        </w:rPr>
        <w:t>Experience</w:t>
      </w:r>
      <w:r w:rsidRPr="000A54C7">
        <w:rPr>
          <w:rFonts w:ascii="Cambria" w:hAnsi="Cambria" w:cs="Times New Roman"/>
          <w:sz w:val="24"/>
          <w:szCs w:val="24"/>
        </w:rPr>
        <w:t xml:space="preserve"> provide a broad analysis of social situations to develop desired attitudes</w:t>
      </w:r>
    </w:p>
    <w:p w14:paraId="04C6F4FB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Learning experience must enable students to gain </w:t>
      </w:r>
      <w:r w:rsidRPr="000A54C7">
        <w:rPr>
          <w:rFonts w:ascii="Cambria" w:hAnsi="Cambria" w:cs="Times New Roman"/>
          <w:b/>
          <w:sz w:val="24"/>
          <w:szCs w:val="24"/>
        </w:rPr>
        <w:t xml:space="preserve">satisfaction </w:t>
      </w:r>
      <w:r w:rsidRPr="000A54C7">
        <w:rPr>
          <w:rFonts w:ascii="Cambria" w:hAnsi="Cambria" w:cs="Times New Roman"/>
          <w:sz w:val="24"/>
          <w:szCs w:val="24"/>
        </w:rPr>
        <w:t xml:space="preserve">while learning desired </w:t>
      </w:r>
      <w:proofErr w:type="spellStart"/>
      <w:r w:rsidRPr="000A54C7">
        <w:rPr>
          <w:rFonts w:ascii="Cambria" w:hAnsi="Cambria" w:cs="Times New Roman"/>
          <w:sz w:val="24"/>
          <w:szCs w:val="24"/>
        </w:rPr>
        <w:t>behaviour</w:t>
      </w:r>
      <w:proofErr w:type="spellEnd"/>
      <w:r w:rsidRPr="000A54C7">
        <w:rPr>
          <w:rFonts w:ascii="Cambria" w:hAnsi="Cambria" w:cs="Times New Roman"/>
          <w:sz w:val="24"/>
          <w:szCs w:val="24"/>
        </w:rPr>
        <w:t>, as per objectives</w:t>
      </w:r>
    </w:p>
    <w:p w14:paraId="5FB0E3CD" w14:textId="77777777" w:rsidR="00A920F5" w:rsidRPr="000A54C7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 xml:space="preserve">While defining LEs to develop interest it should be ensured: </w:t>
      </w:r>
      <w:r w:rsidRPr="000A54C7">
        <w:rPr>
          <w:rFonts w:ascii="Cambria" w:hAnsi="Cambria" w:cs="Times New Roman"/>
          <w:b/>
          <w:sz w:val="24"/>
          <w:szCs w:val="24"/>
        </w:rPr>
        <w:t>Learning experiences are satisfying for the target group of student</w:t>
      </w:r>
    </w:p>
    <w:p w14:paraId="2020062B" w14:textId="77777777" w:rsidR="00A920F5" w:rsidRPr="00EC53D3" w:rsidRDefault="00A920F5" w:rsidP="00A920F5">
      <w:pPr>
        <w:pStyle w:val="NoSpacing"/>
        <w:numPr>
          <w:ilvl w:val="0"/>
          <w:numId w:val="1"/>
        </w:numPr>
        <w:spacing w:line="360" w:lineRule="auto"/>
        <w:jc w:val="both"/>
        <w:rPr>
          <w:rFonts w:ascii="Cambria" w:hAnsi="Cambria" w:cs="Times New Roman"/>
          <w:sz w:val="24"/>
          <w:szCs w:val="24"/>
        </w:rPr>
      </w:pPr>
      <w:r w:rsidRPr="000A54C7">
        <w:rPr>
          <w:rFonts w:ascii="Cambria" w:hAnsi="Cambria" w:cs="Times New Roman"/>
          <w:sz w:val="24"/>
          <w:szCs w:val="24"/>
        </w:rPr>
        <w:t>Teaching efficiency and degree to which changes are brought about among learners is affected by the organization of</w:t>
      </w:r>
      <w:r w:rsidRPr="000A54C7">
        <w:rPr>
          <w:rFonts w:ascii="Cambria" w:hAnsi="Cambria" w:cs="Times New Roman"/>
          <w:b/>
          <w:sz w:val="24"/>
          <w:szCs w:val="24"/>
        </w:rPr>
        <w:t>: learning experiences</w:t>
      </w:r>
    </w:p>
    <w:p w14:paraId="0799592B" w14:textId="77777777" w:rsidR="00991D3D" w:rsidRDefault="00991D3D" w:rsidP="00991D3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Discrete lessons </w:t>
      </w:r>
      <w:r>
        <w:rPr>
          <w:rFonts w:ascii="Cambria" w:hAnsi="Cambria"/>
          <w:sz w:val="24"/>
          <w:szCs w:val="24"/>
        </w:rPr>
        <w:t>create problems and vertical organization is impossible to attain.</w:t>
      </w:r>
    </w:p>
    <w:p w14:paraId="20FE8D48" w14:textId="77777777" w:rsidR="00991D3D" w:rsidRDefault="00991D3D" w:rsidP="00991D3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1B1FE6">
        <w:rPr>
          <w:rFonts w:ascii="Cambria" w:hAnsi="Cambria"/>
          <w:b/>
          <w:sz w:val="24"/>
          <w:szCs w:val="24"/>
        </w:rPr>
        <w:t>Core curriculum</w:t>
      </w:r>
      <w:r w:rsidRPr="001B1FE6">
        <w:rPr>
          <w:rFonts w:ascii="Cambria" w:hAnsi="Cambria"/>
          <w:sz w:val="24"/>
          <w:szCs w:val="24"/>
        </w:rPr>
        <w:t xml:space="preserve"> poses less difficulty in achieving integration with regard to the interposition of boundaries between subjects.</w:t>
      </w:r>
    </w:p>
    <w:p w14:paraId="607EC1A5" w14:textId="77777777" w:rsidR="00991D3D" w:rsidRPr="00E953E4" w:rsidRDefault="00991D3D" w:rsidP="00991D3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relationship of learning experience is termed as vertical when it is </w:t>
      </w:r>
      <w:r>
        <w:rPr>
          <w:rFonts w:ascii="Cambria" w:hAnsi="Cambria"/>
          <w:b/>
          <w:sz w:val="24"/>
          <w:szCs w:val="24"/>
        </w:rPr>
        <w:t xml:space="preserve">over a period of time </w:t>
      </w:r>
      <w:r w:rsidRPr="00E953E4">
        <w:rPr>
          <w:rFonts w:ascii="Cambria" w:hAnsi="Cambria"/>
          <w:sz w:val="24"/>
          <w:szCs w:val="24"/>
        </w:rPr>
        <w:t>and horizontal when it is</w:t>
      </w:r>
      <w:r>
        <w:rPr>
          <w:rFonts w:ascii="Cambria" w:hAnsi="Cambria"/>
          <w:b/>
          <w:sz w:val="24"/>
          <w:szCs w:val="24"/>
        </w:rPr>
        <w:t xml:space="preserve"> one subject area to other.</w:t>
      </w:r>
    </w:p>
    <w:p w14:paraId="79D7C382" w14:textId="77777777" w:rsidR="00991D3D" w:rsidRPr="00A47256" w:rsidRDefault="00991D3D" w:rsidP="00991D3D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="Cambria" w:hAnsi="Cambria"/>
          <w:sz w:val="24"/>
          <w:szCs w:val="24"/>
        </w:rPr>
      </w:pPr>
      <w:r w:rsidRPr="00A47256">
        <w:rPr>
          <w:rFonts w:ascii="Cambria" w:hAnsi="Cambria"/>
          <w:sz w:val="24"/>
          <w:szCs w:val="24"/>
        </w:rPr>
        <w:t>Structural Elements exist at three levels of organization:</w:t>
      </w:r>
      <w:r>
        <w:rPr>
          <w:rFonts w:ascii="Cambria" w:hAnsi="Cambria"/>
          <w:sz w:val="24"/>
          <w:szCs w:val="24"/>
        </w:rPr>
        <w:t xml:space="preserve"> </w:t>
      </w:r>
      <w:r w:rsidRPr="00A47256">
        <w:rPr>
          <w:rFonts w:ascii="Cambria" w:hAnsi="Cambria"/>
          <w:b/>
          <w:sz w:val="24"/>
          <w:szCs w:val="24"/>
        </w:rPr>
        <w:t xml:space="preserve"> Largest, Intermediate Lowest</w:t>
      </w:r>
    </w:p>
    <w:p w14:paraId="657459FF" w14:textId="77777777" w:rsidR="00991D3D" w:rsidRPr="00A47256" w:rsidRDefault="00991D3D" w:rsidP="00991D3D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="Cambria" w:hAnsi="Cambria"/>
          <w:sz w:val="24"/>
          <w:szCs w:val="24"/>
        </w:rPr>
      </w:pPr>
      <w:r w:rsidRPr="00A47256">
        <w:rPr>
          <w:rFonts w:ascii="Cambria" w:hAnsi="Cambria"/>
          <w:b/>
          <w:sz w:val="24"/>
          <w:szCs w:val="24"/>
        </w:rPr>
        <w:t xml:space="preserve">Learning experience </w:t>
      </w:r>
      <w:r w:rsidRPr="00A47256">
        <w:rPr>
          <w:rFonts w:ascii="Cambria" w:hAnsi="Cambria"/>
          <w:sz w:val="24"/>
          <w:szCs w:val="24"/>
        </w:rPr>
        <w:t>enables students to gain increasingly a unified view</w:t>
      </w:r>
    </w:p>
    <w:p w14:paraId="3BAD6A92" w14:textId="77777777" w:rsidR="00991D3D" w:rsidRPr="00D50124" w:rsidRDefault="00991D3D" w:rsidP="00991D3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D50124">
        <w:rPr>
          <w:rFonts w:ascii="Cambria" w:hAnsi="Cambria"/>
          <w:b/>
          <w:sz w:val="24"/>
          <w:szCs w:val="24"/>
        </w:rPr>
        <w:t>Logical organization</w:t>
      </w:r>
      <w:r>
        <w:rPr>
          <w:rFonts w:ascii="Cambria" w:hAnsi="Cambria"/>
          <w:sz w:val="24"/>
          <w:szCs w:val="24"/>
        </w:rPr>
        <w:t xml:space="preserve"> </w:t>
      </w:r>
      <w:r w:rsidRPr="00D50124">
        <w:rPr>
          <w:rFonts w:ascii="Cambria" w:hAnsi="Cambria"/>
          <w:sz w:val="24"/>
          <w:szCs w:val="24"/>
        </w:rPr>
        <w:t>is viewed by the experts in education.</w:t>
      </w:r>
    </w:p>
    <w:p w14:paraId="06DE4234" w14:textId="77777777" w:rsidR="00991D3D" w:rsidRPr="00991D3D" w:rsidRDefault="00991D3D" w:rsidP="00991D3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991D3D">
        <w:rPr>
          <w:rFonts w:ascii="Cambria" w:hAnsi="Cambria"/>
          <w:sz w:val="24"/>
          <w:szCs w:val="24"/>
        </w:rPr>
        <w:t xml:space="preserve">Teaching efficiency and degree to which degree to which changes are brought about among learners is affected by organization of </w:t>
      </w:r>
      <w:r w:rsidRPr="00991D3D">
        <w:rPr>
          <w:rFonts w:ascii="Cambria" w:hAnsi="Cambria"/>
          <w:b/>
          <w:sz w:val="24"/>
          <w:szCs w:val="24"/>
        </w:rPr>
        <w:t xml:space="preserve">learning experience. </w:t>
      </w:r>
    </w:p>
    <w:p w14:paraId="179E6C3B" w14:textId="77777777" w:rsidR="00991D3D" w:rsidRPr="00991D3D" w:rsidRDefault="00991D3D" w:rsidP="00991D3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991D3D">
        <w:rPr>
          <w:rFonts w:ascii="Cambria" w:hAnsi="Cambria"/>
          <w:sz w:val="24"/>
          <w:szCs w:val="24"/>
        </w:rPr>
        <w:t xml:space="preserve">The organization of LE affects the teaching </w:t>
      </w:r>
      <w:r w:rsidRPr="00991D3D">
        <w:rPr>
          <w:rFonts w:ascii="Cambria" w:hAnsi="Cambria"/>
          <w:b/>
          <w:sz w:val="24"/>
          <w:szCs w:val="24"/>
        </w:rPr>
        <w:t>efficiency</w:t>
      </w:r>
      <w:r w:rsidRPr="00991D3D">
        <w:rPr>
          <w:rFonts w:ascii="Cambria" w:hAnsi="Cambria"/>
          <w:sz w:val="24"/>
          <w:szCs w:val="24"/>
        </w:rPr>
        <w:t xml:space="preserve">. </w:t>
      </w:r>
    </w:p>
    <w:p w14:paraId="33AAD4C6" w14:textId="77777777" w:rsidR="00321FE6" w:rsidRDefault="00321FE6"/>
    <w:sectPr w:rsidR="00321FE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5EFAB" w14:textId="77777777" w:rsidR="00571A61" w:rsidRDefault="00571A61" w:rsidP="00B13BE9">
      <w:pPr>
        <w:spacing w:after="0" w:line="240" w:lineRule="auto"/>
      </w:pPr>
      <w:r>
        <w:separator/>
      </w:r>
    </w:p>
  </w:endnote>
  <w:endnote w:type="continuationSeparator" w:id="0">
    <w:p w14:paraId="362A418F" w14:textId="77777777" w:rsidR="00571A61" w:rsidRDefault="00571A61" w:rsidP="00B13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Noto Serif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3076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2F4C7" w14:textId="77777777" w:rsidR="00EE6FA7" w:rsidRDefault="00EE6F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64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4953383" w14:textId="77777777" w:rsidR="00EE6FA7" w:rsidRDefault="00EE6F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4E2F3" w14:textId="77777777" w:rsidR="00571A61" w:rsidRDefault="00571A61" w:rsidP="00B13BE9">
      <w:pPr>
        <w:spacing w:after="0" w:line="240" w:lineRule="auto"/>
      </w:pPr>
      <w:r>
        <w:separator/>
      </w:r>
    </w:p>
  </w:footnote>
  <w:footnote w:type="continuationSeparator" w:id="0">
    <w:p w14:paraId="6D42ECAF" w14:textId="77777777" w:rsidR="00571A61" w:rsidRDefault="00571A61" w:rsidP="00B13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7A057" w14:textId="77777777" w:rsidR="00B13BE9" w:rsidRPr="00B13BE9" w:rsidRDefault="00B13BE9">
    <w:pPr>
      <w:pStyle w:val="Header"/>
      <w:rPr>
        <w:rFonts w:ascii="Cambria" w:hAnsi="Cambria"/>
        <w:sz w:val="24"/>
        <w:szCs w:val="24"/>
      </w:rPr>
    </w:pPr>
    <w:r w:rsidRPr="00B13BE9">
      <w:rPr>
        <w:rFonts w:ascii="Cambria" w:hAnsi="Cambria"/>
        <w:sz w:val="24"/>
        <w:szCs w:val="24"/>
      </w:rPr>
      <w:t>Edu-402 (MCQs for Final Term)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65B49"/>
    <w:multiLevelType w:val="hybridMultilevel"/>
    <w:tmpl w:val="0B844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96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F5"/>
    <w:rsid w:val="003108B5"/>
    <w:rsid w:val="00321FE6"/>
    <w:rsid w:val="00476644"/>
    <w:rsid w:val="00571A61"/>
    <w:rsid w:val="00991D3D"/>
    <w:rsid w:val="00A920F5"/>
    <w:rsid w:val="00B13BE9"/>
    <w:rsid w:val="00C634D3"/>
    <w:rsid w:val="00C872D4"/>
    <w:rsid w:val="00CB6C79"/>
    <w:rsid w:val="00EE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70981"/>
  <w15:chartTrackingRefBased/>
  <w15:docId w15:val="{179769E9-5CF3-4590-8840-01CAF76F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0F5"/>
    <w:pPr>
      <w:ind w:left="720"/>
      <w:contextualSpacing/>
    </w:pPr>
  </w:style>
  <w:style w:type="paragraph" w:styleId="NoSpacing">
    <w:name w:val="No Spacing"/>
    <w:uiPriority w:val="1"/>
    <w:qFormat/>
    <w:rsid w:val="00A920F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3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E9"/>
  </w:style>
  <w:style w:type="paragraph" w:styleId="Footer">
    <w:name w:val="footer"/>
    <w:basedOn w:val="Normal"/>
    <w:link w:val="FooterChar"/>
    <w:uiPriority w:val="99"/>
    <w:unhideWhenUsed/>
    <w:rsid w:val="00B13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</dc:creator>
  <cp:keywords/>
  <dc:description/>
  <cp:lastModifiedBy>n k</cp:lastModifiedBy>
  <cp:revision>2</cp:revision>
  <dcterms:created xsi:type="dcterms:W3CDTF">2022-07-05T07:19:00Z</dcterms:created>
  <dcterms:modified xsi:type="dcterms:W3CDTF">2022-07-05T07:19:00Z</dcterms:modified>
</cp:coreProperties>
</file>