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E51" w:rsidRDefault="00E22BFE">
      <w:pPr>
        <w:spacing w:after="36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hd w:val="clear" w:color="auto" w:fill="FFFFFF"/>
        </w:rPr>
      </w:pPr>
      <w:r>
        <w:rPr>
          <w:rFonts w:ascii="Calibri" w:eastAsia="Calibri" w:hAnsi="Calibri" w:cs="Calibri"/>
          <w:b/>
          <w:color w:val="000000"/>
          <w:sz w:val="32"/>
          <w:u w:val="single"/>
          <w:shd w:val="clear" w:color="auto" w:fill="FFFFFF"/>
        </w:rPr>
        <w:t>Edu303 spring 2016 current paper 23.8.2016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Qno1. Write the difference between experience expectant growth and experience dependent growth.</w:t>
      </w:r>
    </w:p>
    <w:p w:rsidR="00402E51" w:rsidRDefault="00E22B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Answer: 1. Experience-Expectant Growth: (Ordinary experiences “expected” by brain to grow normally).  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2. Experience-Dependent Growth: (Additional growth as a result of specific learning experiences).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Qno2. In what expect your life. Discuss it with your family system.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Qno3. Write any three developmental assets of your life.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Answer:    Receive support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Neighb</w:t>
      </w: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ors encourage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Feel safe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Adult positive models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Feel valued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Family has standards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Parents feel that the school helps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Want to do well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Read for pleasure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Stand up for beliefs</w:t>
      </w:r>
    </w:p>
    <w:p w:rsidR="00402E51" w:rsidRDefault="00E22B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Accept responsibility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Resist peer pressure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Optimistic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Life has purpose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lastRenderedPageBreak/>
        <w:t>Qno4. Write thre</w:t>
      </w: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 xml:space="preserve">e component of growth develop by Sigmund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freud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.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Qno5. Write six main component of development develop by harry Silliman.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Qno6. Discuss about Down syndrome disease.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Qno7. What is resilience also enlist five characteristics on resilience.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 xml:space="preserve">Answer: Resilience </w:t>
      </w: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in children is largely dependent upon a number of factors. So in one condition, children may demonstrate resilience at one point in life and not at another, or may demonstrate resilience only in some aspects of life.</w:t>
      </w:r>
    </w:p>
    <w:p w:rsidR="00402E51" w:rsidRDefault="00E22B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1. Social/adaptable temperament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2. Strong cognitive abilities</w:t>
      </w:r>
    </w:p>
    <w:p w:rsidR="00402E51" w:rsidRDefault="00E22B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3. Effective emotional and behavioral regulation strategies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4. Positive view of self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5. Positive outlook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6. Faith/sense of meaning in life</w:t>
      </w:r>
    </w:p>
    <w:p w:rsidR="00402E51" w:rsidRDefault="00E22B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7. Characteristics valued by society and self (talents, humor, appearance)</w:t>
      </w:r>
    </w:p>
    <w:p w:rsidR="00402E51" w:rsidRDefault="00E22B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Qno8. Write the difference between accommodation and assimilation.</w:t>
      </w:r>
    </w:p>
    <w:p w:rsidR="00402E51" w:rsidRDefault="00E22B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Answer: Assimilation &amp; Accommodation:</w:t>
      </w:r>
    </w:p>
    <w:p w:rsidR="00402E51" w:rsidRDefault="00E22B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1. The process of responding to the environment in accordance with one’s cognitive structure is called 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hd w:val="clear" w:color="auto" w:fill="FFFFFF"/>
        </w:rPr>
        <w:t>assimilation</w:t>
      </w: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. In assimilation existing cognitive</w:t>
      </w: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 structures are matched with physical environment.</w:t>
      </w:r>
    </w:p>
    <w:p w:rsidR="00402E51" w:rsidRDefault="00E22B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2. 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hd w:val="clear" w:color="auto" w:fill="FFFFFF"/>
        </w:rPr>
        <w:t>Accommodation</w:t>
      </w: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 is a process that modifies cognitive structure or more simply a process of learning.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Qno9. Discuss ADHA.</w:t>
      </w:r>
    </w:p>
    <w:p w:rsidR="00402E51" w:rsidRDefault="00E22B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Answer: Attention-Deficit/Hyperactivity Disorder (ADHD)</w:t>
      </w:r>
    </w:p>
    <w:p w:rsidR="00402E51" w:rsidRDefault="00E22B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The principal characteristi</w:t>
      </w: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cs of ADHD are inattention, hyperactivity, and impulsivity. These symptoms appear early in a child's life. There are three patterns of behavior that indicate ADHD. Children with ADHD may show several signs of</w:t>
      </w:r>
    </w:p>
    <w:p w:rsidR="00402E51" w:rsidRDefault="00E22BFE">
      <w:pPr>
        <w:spacing w:after="360" w:line="240" w:lineRule="auto"/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being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 xml:space="preserve"> consistently inattentive. They may have a</w:t>
      </w:r>
      <w:r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 xml:space="preserve"> pattern of being hyperactive and impulsive. Or, they may show all three types of behavior.</w:t>
      </w:r>
    </w:p>
    <w:p w:rsidR="00402E51" w:rsidRDefault="00402E51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6"/>
        </w:rPr>
      </w:pPr>
    </w:p>
    <w:p w:rsidR="00402E51" w:rsidRDefault="00402E51">
      <w:pPr>
        <w:spacing w:after="160" w:line="259" w:lineRule="auto"/>
        <w:rPr>
          <w:rFonts w:ascii="Calibri" w:eastAsia="Calibri" w:hAnsi="Calibri" w:cs="Calibri"/>
        </w:rPr>
      </w:pPr>
    </w:p>
    <w:sectPr w:rsidR="00402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useFELayout/>
  </w:compat>
  <w:rsids>
    <w:rsidRoot w:val="00402E51"/>
    <w:rsid w:val="00402E51"/>
    <w:rsid w:val="00E22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Tabu</cp:lastModifiedBy>
  <cp:revision>2</cp:revision>
  <dcterms:created xsi:type="dcterms:W3CDTF">2021-08-01T06:05:00Z</dcterms:created>
  <dcterms:modified xsi:type="dcterms:W3CDTF">2021-08-01T06:05:00Z</dcterms:modified>
</cp:coreProperties>
</file>