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0600000" cy="93726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0000" cy="937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Heading1"/>
        <w:rPr>
          <w:u w:val="none"/>
        </w:rPr>
      </w:pPr>
      <w:r>
        <w:rPr>
          <w:color w:val="00AF50"/>
          <w:u w:val="thick" w:color="00AF50"/>
        </w:rPr>
        <w:t>Due Date:</w:t>
      </w:r>
      <w:r>
        <w:rPr>
          <w:color w:val="00AF50"/>
          <w:spacing w:val="1"/>
          <w:u w:val="none"/>
        </w:rPr>
        <w:t> </w:t>
      </w:r>
      <w:r>
        <w:rPr>
          <w:color w:val="6F2F9F"/>
          <w:u w:val="none"/>
        </w:rPr>
        <w:t>7</w:t>
      </w:r>
      <w:r>
        <w:rPr>
          <w:color w:val="6F2F9F"/>
          <w:spacing w:val="-5"/>
          <w:u w:val="none"/>
        </w:rPr>
        <w:t> </w:t>
      </w:r>
      <w:r>
        <w:rPr>
          <w:color w:val="6F2F9F"/>
          <w:u w:val="none"/>
        </w:rPr>
        <w:t>July,</w:t>
      </w:r>
      <w:r>
        <w:rPr>
          <w:color w:val="6F2F9F"/>
          <w:spacing w:val="1"/>
          <w:u w:val="none"/>
        </w:rPr>
        <w:t> </w:t>
      </w:r>
      <w:r>
        <w:rPr>
          <w:color w:val="006FC0"/>
          <w:u w:val="none"/>
        </w:rPr>
        <w:t>2030</w:t>
      </w:r>
    </w:p>
    <w:p>
      <w:pPr>
        <w:spacing w:line="302" w:lineRule="auto" w:before="226"/>
        <w:ind w:left="720" w:right="10998" w:firstLine="0"/>
        <w:jc w:val="left"/>
        <w:rPr>
          <w:b/>
          <w:sz w:val="72"/>
        </w:rPr>
      </w:pPr>
      <w:r>
        <w:rPr>
          <w:b/>
          <w:color w:val="6F2F9F"/>
          <w:sz w:val="72"/>
        </w:rPr>
        <w:t>Words Limit: </w:t>
      </w:r>
      <w:r>
        <w:rPr>
          <w:b/>
          <w:color w:val="FF0000"/>
          <w:sz w:val="72"/>
        </w:rPr>
        <w:t>250</w:t>
      </w:r>
      <w:r>
        <w:rPr>
          <w:b/>
          <w:color w:val="FF0000"/>
          <w:spacing w:val="-161"/>
          <w:sz w:val="72"/>
        </w:rPr>
        <w:t> </w:t>
      </w:r>
      <w:r>
        <w:rPr>
          <w:b/>
          <w:color w:val="FF0000"/>
          <w:sz w:val="72"/>
          <w:u w:val="thick" w:color="FF0000"/>
        </w:rPr>
        <w:t>Solution:</w:t>
      </w:r>
    </w:p>
    <w:p>
      <w:pPr>
        <w:pStyle w:val="Heading2"/>
        <w:spacing w:before="8"/>
      </w:pPr>
      <w:r>
        <w:rPr>
          <w:color w:val="00AF50"/>
        </w:rPr>
        <w:t>Cryopreservation:</w:t>
      </w:r>
    </w:p>
    <w:p>
      <w:pPr>
        <w:pStyle w:val="BodyText"/>
        <w:spacing w:line="259" w:lineRule="auto" w:before="211"/>
      </w:pPr>
      <w:r>
        <w:rPr/>
        <w:t>Cryopreservation</w:t>
      </w:r>
      <w:r>
        <w:rPr>
          <w:spacing w:val="-5"/>
        </w:rPr>
        <w:t> </w:t>
      </w:r>
      <w:r>
        <w:rPr/>
        <w:t>is</w:t>
      </w:r>
      <w:r>
        <w:rPr>
          <w:spacing w:val="-6"/>
        </w:rPr>
        <w:t> </w:t>
      </w:r>
      <w:r>
        <w:rPr/>
        <w:t>a</w:t>
      </w:r>
      <w:r>
        <w:rPr>
          <w:spacing w:val="-4"/>
        </w:rPr>
        <w:t> </w:t>
      </w:r>
      <w:r>
        <w:rPr/>
        <w:t>process</w:t>
      </w:r>
      <w:r>
        <w:rPr>
          <w:spacing w:val="-6"/>
        </w:rPr>
        <w:t> </w:t>
      </w:r>
      <w:r>
        <w:rPr/>
        <w:t>that</w:t>
      </w:r>
      <w:r>
        <w:rPr>
          <w:spacing w:val="-1"/>
        </w:rPr>
        <w:t> </w:t>
      </w:r>
      <w:r>
        <w:rPr/>
        <w:t>preserves</w:t>
      </w:r>
      <w:r>
        <w:rPr>
          <w:spacing w:val="-6"/>
        </w:rPr>
        <w:t> </w:t>
      </w:r>
      <w:r>
        <w:rPr/>
        <w:t>organelles,</w:t>
      </w:r>
      <w:r>
        <w:rPr>
          <w:spacing w:val="-3"/>
        </w:rPr>
        <w:t> </w:t>
      </w:r>
      <w:r>
        <w:rPr/>
        <w:t>cells,</w:t>
      </w:r>
      <w:r>
        <w:rPr>
          <w:spacing w:val="-3"/>
        </w:rPr>
        <w:t> </w:t>
      </w:r>
      <w:r>
        <w:rPr/>
        <w:t>tissues,</w:t>
      </w:r>
      <w:r>
        <w:rPr>
          <w:spacing w:val="-3"/>
        </w:rPr>
        <w:t> </w:t>
      </w:r>
      <w:r>
        <w:rPr/>
        <w:t>or</w:t>
      </w:r>
      <w:r>
        <w:rPr>
          <w:spacing w:val="-2"/>
        </w:rPr>
        <w:t> </w:t>
      </w:r>
      <w:r>
        <w:rPr/>
        <w:t>any</w:t>
      </w:r>
      <w:r>
        <w:rPr>
          <w:spacing w:val="-4"/>
        </w:rPr>
        <w:t> </w:t>
      </w:r>
      <w:r>
        <w:rPr/>
        <w:t>other</w:t>
      </w:r>
      <w:r>
        <w:rPr>
          <w:spacing w:val="-97"/>
        </w:rPr>
        <w:t> </w:t>
      </w:r>
      <w:r>
        <w:rPr/>
        <w:t>biological</w:t>
      </w:r>
      <w:r>
        <w:rPr>
          <w:spacing w:val="-1"/>
        </w:rPr>
        <w:t> </w:t>
      </w:r>
      <w:r>
        <w:rPr/>
        <w:t>constructs</w:t>
      </w:r>
      <w:r>
        <w:rPr>
          <w:spacing w:val="-4"/>
        </w:rPr>
        <w:t> </w:t>
      </w:r>
      <w:r>
        <w:rPr/>
        <w:t>by</w:t>
      </w:r>
      <w:r>
        <w:rPr>
          <w:spacing w:val="-1"/>
        </w:rPr>
        <w:t> </w:t>
      </w:r>
      <w:r>
        <w:rPr/>
        <w:t>cooling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samples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very low</w:t>
      </w:r>
      <w:r>
        <w:rPr>
          <w:spacing w:val="-1"/>
        </w:rPr>
        <w:t> </w:t>
      </w:r>
      <w:r>
        <w:rPr/>
        <w:t>temperatures.</w:t>
      </w:r>
    </w:p>
    <w:p>
      <w:pPr>
        <w:pStyle w:val="Heading2"/>
      </w:pPr>
      <w:r>
        <w:rPr>
          <w:color w:val="00AF50"/>
        </w:rPr>
        <w:t>Applications:</w:t>
      </w:r>
    </w:p>
    <w:p>
      <w:pPr>
        <w:spacing w:after="0"/>
        <w:sectPr>
          <w:type w:val="continuous"/>
          <w:pgSz w:w="16840" w:h="23810"/>
          <w:pgMar w:top="700" w:bottom="280" w:left="0" w:right="20"/>
        </w:sectPr>
      </w:pPr>
    </w:p>
    <w:p>
      <w:pPr>
        <w:pStyle w:val="BodyText"/>
        <w:spacing w:line="259" w:lineRule="auto"/>
      </w:pPr>
      <w:r>
        <w:rPr/>
        <w:t>This</w:t>
      </w:r>
      <w:r>
        <w:rPr>
          <w:spacing w:val="-6"/>
        </w:rPr>
        <w:t> </w:t>
      </w:r>
      <w:r>
        <w:rPr/>
        <w:t>method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preservation is</w:t>
      </w:r>
      <w:r>
        <w:rPr>
          <w:spacing w:val="-6"/>
        </w:rPr>
        <w:t> </w:t>
      </w:r>
      <w:r>
        <w:rPr/>
        <w:t>widely</w:t>
      </w:r>
      <w:r>
        <w:rPr>
          <w:spacing w:val="-3"/>
        </w:rPr>
        <w:t> </w:t>
      </w:r>
      <w:r>
        <w:rPr/>
        <w:t>used</w:t>
      </w:r>
      <w:r>
        <w:rPr>
          <w:spacing w:val="-3"/>
        </w:rPr>
        <w:t> </w:t>
      </w:r>
      <w:r>
        <w:rPr/>
        <w:t>in different</w:t>
      </w:r>
      <w:r>
        <w:rPr>
          <w:spacing w:val="-2"/>
        </w:rPr>
        <w:t> </w:t>
      </w:r>
      <w:r>
        <w:rPr/>
        <w:t>sectors</w:t>
      </w:r>
      <w:r>
        <w:rPr>
          <w:spacing w:val="-5"/>
        </w:rPr>
        <w:t> </w:t>
      </w:r>
      <w:r>
        <w:rPr/>
        <w:t>including</w:t>
      </w:r>
      <w:r>
        <w:rPr>
          <w:spacing w:val="-7"/>
        </w:rPr>
        <w:t> </w:t>
      </w:r>
      <w:r>
        <w:rPr/>
        <w:t>cryosurgery,</w:t>
      </w:r>
      <w:r>
        <w:rPr>
          <w:spacing w:val="-97"/>
        </w:rPr>
        <w:t> </w:t>
      </w:r>
      <w:r>
        <w:rPr/>
        <w:t>molecular biology, ecology, food science, plant physiology, and in many medical</w:t>
      </w:r>
      <w:r>
        <w:rPr>
          <w:spacing w:val="1"/>
        </w:rPr>
        <w:t> </w:t>
      </w:r>
      <w:r>
        <w:rPr/>
        <w:t>applications.</w:t>
      </w:r>
    </w:p>
    <w:p>
      <w:pPr>
        <w:pStyle w:val="Heading2"/>
        <w:spacing w:before="152"/>
        <w:ind w:left="820"/>
        <w:jc w:val="both"/>
      </w:pPr>
      <w:r>
        <w:rPr>
          <w:color w:val="00AF50"/>
        </w:rPr>
        <w:t>Types</w:t>
      </w:r>
      <w:r>
        <w:rPr>
          <w:color w:val="00AF50"/>
          <w:spacing w:val="-5"/>
        </w:rPr>
        <w:t> </w:t>
      </w:r>
      <w:r>
        <w:rPr>
          <w:color w:val="00AF50"/>
        </w:rPr>
        <w:t>of</w:t>
      </w:r>
      <w:r>
        <w:rPr>
          <w:color w:val="00AF50"/>
          <w:spacing w:val="-7"/>
        </w:rPr>
        <w:t> </w:t>
      </w:r>
      <w:r>
        <w:rPr>
          <w:color w:val="00AF50"/>
        </w:rPr>
        <w:t>Cryopreservation:</w:t>
      </w:r>
    </w:p>
    <w:p>
      <w:pPr>
        <w:pStyle w:val="Heading3"/>
        <w:spacing w:before="210"/>
        <w:jc w:val="both"/>
      </w:pPr>
      <w:r>
        <w:rPr>
          <w:color w:val="6F2F9F"/>
        </w:rPr>
        <w:t>Slow</w:t>
      </w:r>
      <w:r>
        <w:rPr>
          <w:color w:val="6F2F9F"/>
          <w:spacing w:val="-1"/>
        </w:rPr>
        <w:t> </w:t>
      </w:r>
      <w:r>
        <w:rPr>
          <w:color w:val="6F2F9F"/>
        </w:rPr>
        <w:t>freezing</w:t>
      </w:r>
    </w:p>
    <w:p>
      <w:pPr>
        <w:pStyle w:val="BodyText"/>
        <w:spacing w:line="259" w:lineRule="auto" w:before="211"/>
        <w:ind w:right="1168"/>
        <w:jc w:val="both"/>
      </w:pPr>
      <w:r>
        <w:rPr/>
        <w:t>The most appropriate storage method of small volumes cryopreservation of several</w:t>
      </w:r>
      <w:r>
        <w:rPr>
          <w:spacing w:val="-97"/>
        </w:rPr>
        <w:t> </w:t>
      </w:r>
      <w:r>
        <w:rPr/>
        <w:t>microencapsulated</w:t>
      </w:r>
      <w:r>
        <w:rPr>
          <w:spacing w:val="-4"/>
        </w:rPr>
        <w:t> </w:t>
      </w:r>
      <w:r>
        <w:rPr/>
        <w:t>cells.</w:t>
      </w:r>
      <w:r>
        <w:rPr>
          <w:spacing w:val="-1"/>
        </w:rPr>
        <w:t> </w:t>
      </w:r>
      <w:r>
        <w:rPr/>
        <w:t>It</w:t>
      </w:r>
      <w:r>
        <w:rPr>
          <w:spacing w:val="-2"/>
        </w:rPr>
        <w:t> </w:t>
      </w:r>
      <w:r>
        <w:rPr/>
        <w:t>must</w:t>
      </w:r>
      <w:r>
        <w:rPr>
          <w:spacing w:val="-2"/>
        </w:rPr>
        <w:t> </w:t>
      </w:r>
      <w:r>
        <w:rPr/>
        <w:t>be</w:t>
      </w:r>
      <w:r>
        <w:rPr>
          <w:spacing w:val="-4"/>
        </w:rPr>
        <w:t> </w:t>
      </w:r>
      <w:r>
        <w:rPr/>
        <w:t>carefully</w:t>
      </w:r>
      <w:r>
        <w:rPr>
          <w:spacing w:val="-3"/>
        </w:rPr>
        <w:t> </w:t>
      </w:r>
      <w:r>
        <w:rPr/>
        <w:t>selected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CPA</w:t>
      </w:r>
      <w:r>
        <w:rPr>
          <w:spacing w:val="-3"/>
        </w:rPr>
        <w:t> </w:t>
      </w:r>
      <w:r>
        <w:rPr/>
        <w:t>solution,</w:t>
      </w:r>
      <w:r>
        <w:rPr>
          <w:spacing w:val="-4"/>
        </w:rPr>
        <w:t> </w:t>
      </w:r>
      <w:r>
        <w:rPr/>
        <w:t>sample</w:t>
      </w:r>
      <w:r>
        <w:rPr>
          <w:spacing w:val="-98"/>
        </w:rPr>
        <w:t> </w:t>
      </w:r>
      <w:r>
        <w:rPr/>
        <w:t>preparation,</w:t>
      </w:r>
      <w:r>
        <w:rPr>
          <w:spacing w:val="-2"/>
        </w:rPr>
        <w:t> </w:t>
      </w:r>
      <w:r>
        <w:rPr/>
        <w:t>cooling, thawing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CPA</w:t>
      </w:r>
      <w:r>
        <w:rPr>
          <w:spacing w:val="-1"/>
        </w:rPr>
        <w:t> </w:t>
      </w:r>
      <w:r>
        <w:rPr/>
        <w:t>removal.</w:t>
      </w:r>
    </w:p>
    <w:p>
      <w:pPr>
        <w:pStyle w:val="Heading3"/>
      </w:pPr>
      <w:r>
        <w:rPr>
          <w:color w:val="6F2F9F"/>
        </w:rPr>
        <w:t>Vitrification</w:t>
      </w:r>
    </w:p>
    <w:p>
      <w:pPr>
        <w:pStyle w:val="BodyText"/>
        <w:spacing w:line="259" w:lineRule="auto" w:before="212"/>
        <w:ind w:right="1063"/>
      </w:pPr>
      <w:r>
        <w:rPr/>
        <w:t>Vitrification is used in disposal and long-term storage of nuclear waste or other</w:t>
      </w:r>
      <w:r>
        <w:rPr>
          <w:spacing w:val="1"/>
        </w:rPr>
        <w:t> </w:t>
      </w:r>
      <w:r>
        <w:rPr/>
        <w:t>hazardous wastes in a method called geomelting. Waste is mixed with glass-forming</w:t>
      </w:r>
      <w:r>
        <w:rPr>
          <w:spacing w:val="-98"/>
        </w:rPr>
        <w:t> </w:t>
      </w:r>
      <w:r>
        <w:rPr/>
        <w:t>chemicals in a furnace to form molten glass that then solidifies in canisters, thereby</w:t>
      </w:r>
      <w:r>
        <w:rPr>
          <w:spacing w:val="-97"/>
        </w:rPr>
        <w:t> </w:t>
      </w:r>
      <w:r>
        <w:rPr/>
        <w:t>immobilizing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waste.</w:t>
      </w:r>
    </w:p>
    <w:p>
      <w:pPr>
        <w:pStyle w:val="Heading3"/>
      </w:pPr>
      <w:r>
        <w:rPr>
          <w:color w:val="6F2F9F"/>
        </w:rPr>
        <w:t>Subzero</w:t>
      </w:r>
      <w:r>
        <w:rPr>
          <w:color w:val="6F2F9F"/>
          <w:spacing w:val="-4"/>
        </w:rPr>
        <w:t> </w:t>
      </w:r>
      <w:r>
        <w:rPr>
          <w:color w:val="6F2F9F"/>
        </w:rPr>
        <w:t>nonfreezing</w:t>
      </w:r>
      <w:r>
        <w:rPr>
          <w:color w:val="6F2F9F"/>
          <w:spacing w:val="-4"/>
        </w:rPr>
        <w:t> </w:t>
      </w:r>
      <w:r>
        <w:rPr>
          <w:color w:val="6F2F9F"/>
        </w:rPr>
        <w:t>storage</w:t>
      </w:r>
    </w:p>
    <w:p>
      <w:pPr>
        <w:pStyle w:val="BodyText"/>
        <w:spacing w:before="211"/>
      </w:pPr>
      <w:r>
        <w:rPr/>
        <w:t>It</w:t>
      </w:r>
      <w:r>
        <w:rPr>
          <w:spacing w:val="-2"/>
        </w:rPr>
        <w:t> </w:t>
      </w:r>
      <w:r>
        <w:rPr/>
        <w:t>uses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refrigerating</w:t>
      </w:r>
      <w:r>
        <w:rPr>
          <w:spacing w:val="-6"/>
        </w:rPr>
        <w:t> </w:t>
      </w:r>
      <w:r>
        <w:rPr/>
        <w:t>device</w:t>
      </w:r>
      <w:r>
        <w:rPr>
          <w:spacing w:val="-1"/>
        </w:rPr>
        <w:t> </w:t>
      </w:r>
      <w:r>
        <w:rPr/>
        <w:t>that generates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variable</w:t>
      </w:r>
      <w:r>
        <w:rPr>
          <w:spacing w:val="-2"/>
        </w:rPr>
        <w:t> </w:t>
      </w:r>
      <w:r>
        <w:rPr/>
        <w:t>magnetic</w:t>
      </w:r>
      <w:r>
        <w:rPr>
          <w:spacing w:val="-4"/>
        </w:rPr>
        <w:t> </w:t>
      </w:r>
      <w:r>
        <w:rPr/>
        <w:t>field.</w:t>
      </w:r>
    </w:p>
    <w:p>
      <w:pPr>
        <w:pStyle w:val="BodyText"/>
        <w:spacing w:line="259" w:lineRule="auto" w:before="203"/>
        <w:ind w:right="1398"/>
      </w:pPr>
      <w:r>
        <w:rPr/>
        <w:t>Even if without the use of cryoprotectants, the sample would be cooled to a super</w:t>
      </w:r>
      <w:r>
        <w:rPr>
          <w:spacing w:val="-98"/>
        </w:rPr>
        <w:t> </w:t>
      </w:r>
      <w:r>
        <w:rPr/>
        <w:t>cooled state.It was verified the method has the ability to suppressing anaerobic</w:t>
      </w:r>
      <w:r>
        <w:rPr>
          <w:spacing w:val="1"/>
        </w:rPr>
        <w:t> </w:t>
      </w:r>
      <w:r>
        <w:rPr/>
        <w:t>metabolism</w:t>
      </w:r>
      <w:r>
        <w:rPr>
          <w:spacing w:val="2"/>
        </w:rPr>
        <w:t> </w:t>
      </w:r>
      <w:r>
        <w:rPr/>
        <w:t>and</w:t>
      </w:r>
      <w:r>
        <w:rPr>
          <w:spacing w:val="-2"/>
        </w:rPr>
        <w:t> </w:t>
      </w:r>
      <w:r>
        <w:rPr/>
        <w:t>decrease</w:t>
      </w:r>
      <w:r>
        <w:rPr>
          <w:spacing w:val="1"/>
        </w:rPr>
        <w:t> </w:t>
      </w:r>
      <w:r>
        <w:rPr/>
        <w:t>harm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hearts</w:t>
      </w:r>
      <w:r>
        <w:rPr>
          <w:spacing w:val="-4"/>
        </w:rPr>
        <w:t> </w:t>
      </w:r>
      <w:r>
        <w:rPr/>
        <w:t>of large animals.</w:t>
      </w:r>
    </w:p>
    <w:p>
      <w:pPr>
        <w:pStyle w:val="Heading3"/>
        <w:spacing w:before="160"/>
      </w:pPr>
      <w:r>
        <w:rPr>
          <w:color w:val="6F2F9F"/>
        </w:rPr>
        <w:t>Preservation in the</w:t>
      </w:r>
      <w:r>
        <w:rPr>
          <w:color w:val="6F2F9F"/>
          <w:spacing w:val="-7"/>
        </w:rPr>
        <w:t> </w:t>
      </w:r>
      <w:r>
        <w:rPr>
          <w:color w:val="6F2F9F"/>
        </w:rPr>
        <w:t>dry</w:t>
      </w:r>
      <w:r>
        <w:rPr>
          <w:color w:val="6F2F9F"/>
          <w:spacing w:val="-5"/>
        </w:rPr>
        <w:t> </w:t>
      </w:r>
      <w:r>
        <w:rPr>
          <w:color w:val="6F2F9F"/>
        </w:rPr>
        <w:t>state.</w:t>
      </w:r>
    </w:p>
    <w:p>
      <w:pPr>
        <w:pStyle w:val="BodyText"/>
        <w:spacing w:line="256" w:lineRule="auto" w:before="211"/>
        <w:ind w:right="1063"/>
      </w:pPr>
      <w:r>
        <w:rPr/>
        <w:t>The</w:t>
      </w:r>
      <w:r>
        <w:rPr>
          <w:spacing w:val="-3"/>
        </w:rPr>
        <w:t> </w:t>
      </w:r>
      <w:r>
        <w:rPr/>
        <w:t>ultimate</w:t>
      </w:r>
      <w:r>
        <w:rPr>
          <w:spacing w:val="-1"/>
        </w:rPr>
        <w:t> </w:t>
      </w:r>
      <w:r>
        <w:rPr/>
        <w:t>goal</w:t>
      </w:r>
      <w:r>
        <w:rPr>
          <w:spacing w:val="-3"/>
        </w:rPr>
        <w:t> </w:t>
      </w:r>
      <w:r>
        <w:rPr/>
        <w:t>is</w:t>
      </w:r>
      <w:r>
        <w:rPr>
          <w:spacing w:val="-5"/>
        </w:rPr>
        <w:t> </w:t>
      </w:r>
      <w:r>
        <w:rPr/>
        <w:t>fully</w:t>
      </w:r>
      <w:r>
        <w:rPr>
          <w:spacing w:val="-1"/>
        </w:rPr>
        <w:t> </w:t>
      </w:r>
      <w:r>
        <w:rPr/>
        <w:t>realized</w:t>
      </w:r>
      <w:r>
        <w:rPr>
          <w:spacing w:val="-3"/>
        </w:rPr>
        <w:t> </w:t>
      </w:r>
      <w:r>
        <w:rPr/>
        <w:t>when</w:t>
      </w:r>
      <w:r>
        <w:rPr>
          <w:spacing w:val="-2"/>
        </w:rPr>
        <w:t> </w:t>
      </w:r>
      <w:r>
        <w:rPr/>
        <w:t>stable</w:t>
      </w:r>
      <w:r>
        <w:rPr>
          <w:spacing w:val="-1"/>
        </w:rPr>
        <w:t> </w:t>
      </w:r>
      <w:r>
        <w:rPr/>
        <w:t>long-term</w:t>
      </w:r>
      <w:r>
        <w:rPr>
          <w:spacing w:val="-4"/>
        </w:rPr>
        <w:t> </w:t>
      </w:r>
      <w:r>
        <w:rPr/>
        <w:t>storage without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use</w:t>
      </w:r>
      <w:r>
        <w:rPr>
          <w:spacing w:val="-1"/>
        </w:rPr>
        <w:t> </w:t>
      </w:r>
      <w:r>
        <w:rPr/>
        <w:t>of</w:t>
      </w:r>
      <w:r>
        <w:rPr>
          <w:spacing w:val="-97"/>
        </w:rPr>
        <w:t> </w:t>
      </w:r>
      <w:r>
        <w:rPr/>
        <w:t>liquid</w:t>
      </w:r>
      <w:r>
        <w:rPr>
          <w:spacing w:val="-3"/>
        </w:rPr>
        <w:t> </w:t>
      </w:r>
      <w:r>
        <w:rPr/>
        <w:t>nitrogen and</w:t>
      </w:r>
      <w:r>
        <w:rPr>
          <w:spacing w:val="-4"/>
        </w:rPr>
        <w:t> </w:t>
      </w:r>
      <w:r>
        <w:rPr/>
        <w:t>bulky freezers, It becomes available.</w:t>
      </w:r>
    </w:p>
    <w:p>
      <w:pPr>
        <w:pStyle w:val="BodyText"/>
        <w:spacing w:line="259" w:lineRule="auto" w:before="166"/>
      </w:pPr>
      <w:r>
        <w:rPr/>
        <w:t>It</w:t>
      </w:r>
      <w:r>
        <w:rPr>
          <w:spacing w:val="-1"/>
        </w:rPr>
        <w:t> </w:t>
      </w:r>
      <w:r>
        <w:rPr/>
        <w:t>is</w:t>
      </w:r>
      <w:r>
        <w:rPr>
          <w:spacing w:val="-4"/>
        </w:rPr>
        <w:t> </w:t>
      </w:r>
      <w:r>
        <w:rPr/>
        <w:t>prove</w:t>
      </w:r>
      <w:r>
        <w:rPr>
          <w:spacing w:val="-2"/>
        </w:rPr>
        <w:t> </w:t>
      </w:r>
      <w:r>
        <w:rPr/>
        <w:t>that</w:t>
      </w:r>
      <w:r>
        <w:rPr>
          <w:spacing w:val="1"/>
        </w:rPr>
        <w:t> </w:t>
      </w:r>
      <w:r>
        <w:rPr/>
        <w:t>increase cell</w:t>
      </w:r>
      <w:r>
        <w:rPr>
          <w:spacing w:val="-2"/>
        </w:rPr>
        <w:t> </w:t>
      </w:r>
      <w:r>
        <w:rPr/>
        <w:t>survival</w:t>
      </w:r>
      <w:r>
        <w:rPr>
          <w:spacing w:val="-3"/>
        </w:rPr>
        <w:t> </w:t>
      </w:r>
      <w:r>
        <w:rPr/>
        <w:t>at</w:t>
      </w:r>
      <w:r>
        <w:rPr>
          <w:spacing w:val="-1"/>
        </w:rPr>
        <w:t> </w:t>
      </w:r>
      <w:r>
        <w:rPr/>
        <w:t>low</w:t>
      </w:r>
      <w:r>
        <w:rPr>
          <w:spacing w:val="-1"/>
        </w:rPr>
        <w:t> </w:t>
      </w:r>
      <w:r>
        <w:rPr/>
        <w:t>water contents</w:t>
      </w:r>
      <w:r>
        <w:rPr>
          <w:spacing w:val="-5"/>
        </w:rPr>
        <w:t> </w:t>
      </w:r>
      <w:r>
        <w:rPr/>
        <w:t>by</w:t>
      </w:r>
      <w:r>
        <w:rPr>
          <w:spacing w:val="-2"/>
        </w:rPr>
        <w:t> </w:t>
      </w:r>
      <w:r>
        <w:rPr/>
        <w:t>loading</w:t>
      </w:r>
      <w:r>
        <w:rPr>
          <w:spacing w:val="-4"/>
        </w:rPr>
        <w:t> </w:t>
      </w:r>
      <w:r>
        <w:rPr/>
        <w:t>cells</w:t>
      </w:r>
      <w:r>
        <w:rPr>
          <w:spacing w:val="-5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97"/>
        </w:rPr>
        <w:t> </w:t>
      </w:r>
      <w:r>
        <w:rPr/>
        <w:t>protective disaccharide</w:t>
      </w:r>
      <w:r>
        <w:rPr>
          <w:spacing w:val="1"/>
        </w:rPr>
        <w:t> </w:t>
      </w:r>
      <w:r>
        <w:rPr/>
        <w:t>trehalose.</w:t>
      </w:r>
    </w:p>
    <w:p>
      <w:pPr>
        <w:pStyle w:val="Heading2"/>
      </w:pPr>
      <w:r>
        <w:rPr>
          <w:color w:val="00AF50"/>
        </w:rPr>
        <w:t>Types</w:t>
      </w:r>
      <w:r>
        <w:rPr>
          <w:color w:val="00AF50"/>
          <w:spacing w:val="-5"/>
        </w:rPr>
        <w:t> </w:t>
      </w:r>
      <w:r>
        <w:rPr>
          <w:color w:val="00AF50"/>
        </w:rPr>
        <w:t>of</w:t>
      </w:r>
      <w:r>
        <w:rPr>
          <w:color w:val="00AF50"/>
          <w:spacing w:val="-8"/>
        </w:rPr>
        <w:t> </w:t>
      </w:r>
      <w:r>
        <w:rPr>
          <w:color w:val="00AF50"/>
        </w:rPr>
        <w:t>Cryoprotectants:</w:t>
      </w:r>
    </w:p>
    <w:p>
      <w:pPr>
        <w:pStyle w:val="BodyText"/>
        <w:spacing w:line="259" w:lineRule="auto" w:before="216"/>
        <w:ind w:right="1063"/>
      </w:pPr>
      <w:r>
        <w:rPr/>
        <w:t>Cryoprotectant</w:t>
      </w:r>
      <w:r>
        <w:rPr>
          <w:spacing w:val="-1"/>
        </w:rPr>
        <w:t> </w:t>
      </w:r>
      <w:r>
        <w:rPr/>
        <w:t>agents</w:t>
      </w:r>
      <w:r>
        <w:rPr>
          <w:spacing w:val="-6"/>
        </w:rPr>
        <w:t> </w:t>
      </w:r>
      <w:r>
        <w:rPr/>
        <w:t>are</w:t>
      </w:r>
      <w:r>
        <w:rPr>
          <w:spacing w:val="-1"/>
        </w:rPr>
        <w:t> </w:t>
      </w:r>
      <w:r>
        <w:rPr/>
        <w:t>used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prevent</w:t>
      </w:r>
      <w:r>
        <w:rPr>
          <w:spacing w:val="-2"/>
        </w:rPr>
        <w:t> </w:t>
      </w:r>
      <w:r>
        <w:rPr/>
        <w:t>ice</w:t>
      </w:r>
      <w:r>
        <w:rPr>
          <w:spacing w:val="-1"/>
        </w:rPr>
        <w:t> </w:t>
      </w:r>
      <w:r>
        <w:rPr/>
        <w:t>formation,</w:t>
      </w:r>
      <w:r>
        <w:rPr>
          <w:spacing w:val="-4"/>
        </w:rPr>
        <w:t> </w:t>
      </w:r>
      <w:r>
        <w:rPr/>
        <w:t>which</w:t>
      </w:r>
      <w:r>
        <w:rPr>
          <w:spacing w:val="-5"/>
        </w:rPr>
        <w:t> </w:t>
      </w:r>
      <w:r>
        <w:rPr/>
        <w:t>causes</w:t>
      </w:r>
      <w:r>
        <w:rPr>
          <w:spacing w:val="-3"/>
        </w:rPr>
        <w:t> </w:t>
      </w:r>
      <w:r>
        <w:rPr/>
        <w:t>freezing</w:t>
      </w:r>
      <w:r>
        <w:rPr>
          <w:spacing w:val="-96"/>
        </w:rPr>
        <w:t> </w:t>
      </w:r>
      <w:r>
        <w:rPr/>
        <w:t>damage 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biological</w:t>
      </w:r>
      <w:r>
        <w:rPr>
          <w:spacing w:val="-2"/>
        </w:rPr>
        <w:t> </w:t>
      </w:r>
      <w:r>
        <w:rPr/>
        <w:t>tissue</w:t>
      </w:r>
      <w:r>
        <w:rPr>
          <w:spacing w:val="-1"/>
        </w:rPr>
        <w:t> </w:t>
      </w:r>
      <w:r>
        <w:rPr/>
        <w:t>when</w:t>
      </w:r>
      <w:r>
        <w:rPr>
          <w:spacing w:val="-1"/>
        </w:rPr>
        <w:t> </w:t>
      </w:r>
      <w:r>
        <w:rPr/>
        <w:t>cooling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organs.</w:t>
      </w:r>
    </w:p>
    <w:p>
      <w:pPr>
        <w:pStyle w:val="BodyText"/>
        <w:spacing w:line="259" w:lineRule="auto" w:before="158"/>
        <w:ind w:right="362"/>
      </w:pPr>
      <w:r>
        <w:rPr>
          <w:b/>
          <w:color w:val="6F2F9F"/>
          <w:sz w:val="52"/>
        </w:rPr>
        <w:t>Permeating agents </w:t>
      </w:r>
      <w:r>
        <w:rPr/>
        <w:t>such as glycerol can move across cellular membranes and</w:t>
      </w:r>
      <w:r>
        <w:rPr>
          <w:spacing w:val="1"/>
        </w:rPr>
        <w:t> </w:t>
      </w:r>
      <w:r>
        <w:rPr/>
        <w:t>modulate the rate and extent of cellular dehydration during freezing-induced</w:t>
      </w:r>
      <w:r>
        <w:rPr>
          <w:spacing w:val="1"/>
        </w:rPr>
        <w:t> </w:t>
      </w:r>
      <w:r>
        <w:rPr/>
        <w:t>membrane</w:t>
      </w:r>
      <w:r>
        <w:rPr>
          <w:spacing w:val="-3"/>
        </w:rPr>
        <w:t> </w:t>
      </w:r>
      <w:r>
        <w:rPr/>
        <w:t>phase</w:t>
      </w:r>
      <w:r>
        <w:rPr>
          <w:spacing w:val="-2"/>
        </w:rPr>
        <w:t> </w:t>
      </w:r>
      <w:r>
        <w:rPr/>
        <w:t>transitions,</w:t>
      </w:r>
      <w:r>
        <w:rPr>
          <w:spacing w:val="-3"/>
        </w:rPr>
        <w:t> </w:t>
      </w:r>
      <w:r>
        <w:rPr/>
        <w:t>such</w:t>
      </w:r>
      <w:r>
        <w:rPr>
          <w:spacing w:val="-5"/>
        </w:rPr>
        <w:t> </w:t>
      </w:r>
      <w:r>
        <w:rPr/>
        <w:t>as glycerol,</w:t>
      </w:r>
      <w:r>
        <w:rPr>
          <w:spacing w:val="-3"/>
        </w:rPr>
        <w:t> </w:t>
      </w:r>
      <w:r>
        <w:rPr/>
        <w:t>ethylene</w:t>
      </w:r>
      <w:r>
        <w:rPr>
          <w:spacing w:val="3"/>
        </w:rPr>
        <w:t> </w:t>
      </w:r>
      <w:r>
        <w:rPr/>
        <w:t>glycol</w:t>
      </w:r>
      <w:r>
        <w:rPr>
          <w:spacing w:val="-3"/>
        </w:rPr>
        <w:t> </w:t>
      </w:r>
      <w:r>
        <w:rPr/>
        <w:t>and</w:t>
      </w:r>
      <w:r>
        <w:rPr>
          <w:spacing w:val="-6"/>
        </w:rPr>
        <w:t> </w:t>
      </w:r>
      <w:r>
        <w:rPr/>
        <w:t>dimethyl</w:t>
      </w:r>
      <w:r>
        <w:rPr>
          <w:spacing w:val="-1"/>
        </w:rPr>
        <w:t> </w:t>
      </w:r>
      <w:r>
        <w:rPr/>
        <w:t>sulfoxide.</w:t>
      </w:r>
    </w:p>
    <w:p>
      <w:pPr>
        <w:pStyle w:val="BodyText"/>
        <w:spacing w:line="259" w:lineRule="auto" w:before="155"/>
      </w:pPr>
      <w:r>
        <w:rPr>
          <w:b/>
          <w:color w:val="6F2F9F"/>
          <w:sz w:val="52"/>
        </w:rPr>
        <w:t>Non-permeating</w:t>
      </w:r>
      <w:r>
        <w:rPr>
          <w:b/>
          <w:color w:val="6F2F9F"/>
          <w:spacing w:val="-4"/>
          <w:sz w:val="52"/>
        </w:rPr>
        <w:t> </w:t>
      </w:r>
      <w:r>
        <w:rPr>
          <w:b/>
          <w:color w:val="6F2F9F"/>
          <w:sz w:val="52"/>
        </w:rPr>
        <w:t>protectants</w:t>
      </w:r>
      <w:r>
        <w:rPr>
          <w:b/>
          <w:color w:val="6F2F9F"/>
          <w:spacing w:val="-16"/>
          <w:sz w:val="52"/>
        </w:rPr>
        <w:t> </w:t>
      </w:r>
      <w:r>
        <w:rPr/>
        <w:t>including</w:t>
      </w:r>
      <w:r>
        <w:rPr>
          <w:spacing w:val="-6"/>
        </w:rPr>
        <w:t> </w:t>
      </w:r>
      <w:r>
        <w:rPr/>
        <w:t>sugars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/>
        <w:t>proteins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/>
        <w:t>used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bulking</w:t>
      </w:r>
      <w:r>
        <w:rPr>
          <w:spacing w:val="-97"/>
        </w:rPr>
        <w:t> </w:t>
      </w:r>
      <w:r>
        <w:rPr/>
        <w:t>agents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increase the</w:t>
      </w:r>
      <w:r>
        <w:rPr>
          <w:spacing w:val="-1"/>
        </w:rPr>
        <w:t> </w:t>
      </w:r>
      <w:r>
        <w:rPr/>
        <w:t>glass</w:t>
      </w:r>
      <w:r>
        <w:rPr>
          <w:spacing w:val="-4"/>
        </w:rPr>
        <w:t> </w:t>
      </w:r>
      <w:r>
        <w:rPr/>
        <w:t>transition</w:t>
      </w:r>
      <w:r>
        <w:rPr>
          <w:spacing w:val="-1"/>
        </w:rPr>
        <w:t> </w:t>
      </w:r>
      <w:r>
        <w:rPr/>
        <w:t>temperature</w:t>
      </w:r>
      <w:r>
        <w:rPr>
          <w:spacing w:val="-5"/>
        </w:rPr>
        <w:t> </w:t>
      </w:r>
      <w:r>
        <w:rPr/>
        <w:t>of the</w:t>
      </w:r>
      <w:r>
        <w:rPr>
          <w:spacing w:val="-2"/>
        </w:rPr>
        <w:t> </w:t>
      </w:r>
      <w:r>
        <w:rPr/>
        <w:t>freezing</w:t>
      </w:r>
      <w:r>
        <w:rPr>
          <w:spacing w:val="-4"/>
        </w:rPr>
        <w:t> </w:t>
      </w:r>
      <w:r>
        <w:rPr/>
        <w:t>extender.</w:t>
      </w:r>
    </w:p>
    <w:p>
      <w:pPr>
        <w:pStyle w:val="Heading1"/>
        <w:spacing w:before="160"/>
        <w:jc w:val="both"/>
        <w:rPr>
          <w:u w:val="none"/>
        </w:rPr>
      </w:pPr>
      <w:r>
        <w:rPr>
          <w:color w:val="FF0000"/>
          <w:u w:val="thick" w:color="FF0000"/>
        </w:rPr>
        <w:t>Regards: </w:t>
      </w:r>
      <w:r>
        <w:rPr>
          <w:color w:val="00AF50"/>
          <w:u w:val="thick" w:color="FF0000"/>
        </w:rPr>
        <w:t>VU</w:t>
      </w:r>
      <w:r>
        <w:rPr>
          <w:color w:val="00AF50"/>
          <w:spacing w:val="-5"/>
          <w:u w:val="thick" w:color="FF0000"/>
        </w:rPr>
        <w:t> </w:t>
      </w:r>
      <w:r>
        <w:rPr>
          <w:color w:val="00AF50"/>
          <w:u w:val="thick" w:color="FF0000"/>
        </w:rPr>
        <w:t>Expert</w:t>
      </w:r>
      <w:r>
        <w:rPr>
          <w:color w:val="00AF50"/>
          <w:spacing w:val="-5"/>
          <w:u w:val="thick" w:color="FF0000"/>
        </w:rPr>
        <w:t> </w:t>
      </w:r>
      <w:r>
        <w:rPr>
          <w:color w:val="00AF50"/>
          <w:u w:val="thick" w:color="FF0000"/>
        </w:rPr>
        <w:t>Zoologists</w:t>
      </w:r>
    </w:p>
    <w:p>
      <w:pPr>
        <w:spacing w:after="0"/>
        <w:jc w:val="both"/>
        <w:sectPr>
          <w:pgSz w:w="16840" w:h="23810"/>
          <w:pgMar w:top="720" w:bottom="280" w:left="0" w:right="20"/>
        </w:sectPr>
      </w:pPr>
    </w:p>
    <w:p>
      <w:pPr>
        <w:pStyle w:val="BodyText"/>
        <w:spacing w:before="4"/>
        <w:ind w:left="0"/>
        <w:rPr>
          <w:b/>
          <w:sz w:val="16"/>
        </w:rPr>
      </w:pPr>
    </w:p>
    <w:sectPr>
      <w:pgSz w:w="16840" w:h="23810"/>
      <w:pgMar w:top="2300" w:bottom="280" w:left="0" w:right="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20"/>
    </w:pPr>
    <w:rPr>
      <w:rFonts w:ascii="Calibri" w:hAnsi="Calibri" w:eastAsia="Calibri" w:cs="Calibri"/>
      <w:sz w:val="44"/>
      <w:szCs w:val="4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8"/>
      <w:ind w:left="720"/>
      <w:outlineLvl w:val="1"/>
    </w:pPr>
    <w:rPr>
      <w:rFonts w:ascii="Calibri" w:hAnsi="Calibri" w:eastAsia="Calibri" w:cs="Calibri"/>
      <w:b/>
      <w:bCs/>
      <w:sz w:val="72"/>
      <w:szCs w:val="72"/>
      <w:u w:val="single" w:color="00000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61"/>
      <w:ind w:left="720"/>
      <w:outlineLvl w:val="2"/>
    </w:pPr>
    <w:rPr>
      <w:rFonts w:ascii="Calibri" w:hAnsi="Calibri" w:eastAsia="Calibri" w:cs="Calibri"/>
      <w:b/>
      <w:bCs/>
      <w:sz w:val="56"/>
      <w:szCs w:val="5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59"/>
      <w:ind w:left="720"/>
      <w:outlineLvl w:val="3"/>
    </w:pPr>
    <w:rPr>
      <w:rFonts w:ascii="Calibri" w:hAnsi="Calibri" w:eastAsia="Calibri" w:cs="Calibri"/>
      <w:b/>
      <w:bCs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923344701077</dc:creator>
  <dcterms:created xsi:type="dcterms:W3CDTF">2023-07-07T14:39:06Z</dcterms:created>
  <dcterms:modified xsi:type="dcterms:W3CDTF">2023-07-07T14:39:06Z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2023-07-07T00:00:00Z</vt:filetime>
  </property>
</Properties>
</file>