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A191F" w:rsidRDefault="002A191F" w:rsidP="002A191F">
      <w:pPr>
        <w:jc w:val="center"/>
        <w:rPr>
          <w:rFonts w:ascii="Arial Black" w:hAnsi="Arial Black"/>
          <w:color w:val="C00000"/>
          <w:sz w:val="32"/>
          <w:szCs w:val="32"/>
        </w:rPr>
      </w:pPr>
      <w:r>
        <w:rPr>
          <w:rFonts w:ascii="Arial Black" w:hAnsi="Arial Black"/>
          <w:color w:val="C00000"/>
          <w:sz w:val="32"/>
          <w:szCs w:val="32"/>
        </w:rPr>
        <w:t>ACC501 SOLVED</w:t>
      </w:r>
      <w:r w:rsidRPr="002A191F">
        <w:rPr>
          <w:rFonts w:ascii="Arial Black" w:hAnsi="Arial Black"/>
          <w:color w:val="C00000"/>
          <w:sz w:val="32"/>
          <w:szCs w:val="32"/>
        </w:rPr>
        <w:t xml:space="preserve"> </w:t>
      </w:r>
      <w:r>
        <w:rPr>
          <w:rFonts w:ascii="Arial Black" w:hAnsi="Arial Black"/>
          <w:color w:val="C00000"/>
          <w:sz w:val="32"/>
          <w:szCs w:val="32"/>
        </w:rPr>
        <w:t>FINALTERM</w:t>
      </w:r>
    </w:p>
    <w:p w:rsidR="002334A3" w:rsidRDefault="002A191F" w:rsidP="002A191F">
      <w:pPr>
        <w:jc w:val="center"/>
        <w:rPr>
          <w:rFonts w:ascii="Arial Black" w:hAnsi="Arial Black"/>
          <w:color w:val="1F497D" w:themeColor="text2"/>
          <w:sz w:val="32"/>
          <w:szCs w:val="32"/>
        </w:rPr>
      </w:pPr>
      <w:r w:rsidRPr="002A191F">
        <w:rPr>
          <w:rFonts w:ascii="Arial Black" w:hAnsi="Arial Black"/>
          <w:color w:val="1F497D" w:themeColor="text2"/>
          <w:sz w:val="32"/>
          <w:szCs w:val="32"/>
        </w:rPr>
        <w:t xml:space="preserve">QUIZ NO-4 </w:t>
      </w:r>
      <w:proofErr w:type="gramStart"/>
      <w:r w:rsidRPr="002A191F">
        <w:rPr>
          <w:rFonts w:ascii="Arial Black" w:hAnsi="Arial Black"/>
          <w:color w:val="1F497D" w:themeColor="text2"/>
          <w:sz w:val="32"/>
          <w:szCs w:val="32"/>
        </w:rPr>
        <w:t>Fall</w:t>
      </w:r>
      <w:proofErr w:type="gramEnd"/>
      <w:r w:rsidRPr="002A191F">
        <w:rPr>
          <w:rFonts w:ascii="Arial Black" w:hAnsi="Arial Black"/>
          <w:color w:val="1F497D" w:themeColor="text2"/>
          <w:sz w:val="32"/>
          <w:szCs w:val="32"/>
        </w:rPr>
        <w:t xml:space="preserve"> 2014</w:t>
      </w:r>
    </w:p>
    <w:p w:rsidR="00877291" w:rsidRPr="00877291" w:rsidRDefault="00877291" w:rsidP="00877291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Arial" w:hAnsi="Arial" w:cs="Arial"/>
          <w:color w:val="000000"/>
        </w:rPr>
      </w:pPr>
      <w:r w:rsidRPr="00877291">
        <w:rPr>
          <w:rFonts w:ascii="Arial" w:hAnsi="Arial" w:cs="Arial"/>
          <w:color w:val="000000"/>
        </w:rPr>
        <w:t>________ is the market in which already issued securities are traded among investors.</w:t>
      </w:r>
      <w:bookmarkStart w:id="0" w:name="_GoBack"/>
      <w:bookmarkEnd w:id="0"/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   a. Primary market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   b.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Secondary market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   c. Financial market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   d. Capital market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_______ is a grant of authority by a shareholder to someone else to vote the shareholder’s share.</w:t>
      </w:r>
    </w:p>
    <w:p w:rsidR="00877291" w:rsidRPr="00877291" w:rsidRDefault="00877291" w:rsidP="00877291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Cumulative voting</w:t>
      </w:r>
    </w:p>
    <w:p w:rsidR="00877291" w:rsidRPr="00877291" w:rsidRDefault="00877291" w:rsidP="00877291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Straight voting</w:t>
      </w:r>
    </w:p>
    <w:p w:rsidR="00877291" w:rsidRPr="00877291" w:rsidRDefault="00877291" w:rsidP="00877291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Proxy voting</w:t>
      </w:r>
    </w:p>
    <w:p w:rsidR="00877291" w:rsidRPr="00877291" w:rsidRDefault="00877291" w:rsidP="00877291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None of the given options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---------------- refers to the extent to which fixed-income securities (debt and preferred stock) are used in a firm's capital structure.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Financial risk</w:t>
      </w:r>
    </w:p>
    <w:p w:rsidR="00877291" w:rsidRPr="00877291" w:rsidRDefault="00877291" w:rsidP="00877291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Portfolio risk</w:t>
      </w:r>
    </w:p>
    <w:p w:rsidR="00877291" w:rsidRPr="00877291" w:rsidRDefault="00877291" w:rsidP="00877291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Operating risk</w:t>
      </w:r>
    </w:p>
    <w:p w:rsidR="00877291" w:rsidRPr="00877291" w:rsidRDefault="00877291" w:rsidP="00877291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Market risk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If SNT Corporation pays out 30% of net income to its shareholders as dividends.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 What would be the Retention Ratio for SNT Corporation?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90 %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30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c)      50 %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d)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70 %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You can determine the number of periods (n) in a present value calculation, if you know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Future amount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Present value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c)      Interest rate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d)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All of the given options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______________ involves the sale of used securities from one investor to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Primary Market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Secondary Market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c)      Tertiary Market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d)     None of the given options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process of planning and managing a firm's long-term investments is called: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Planning Process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Capital Structure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c) 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Capital Budgeting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d)     Managing Process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The process of planning and managing a firm's long-term investments is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called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Planning Process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Capital Structure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c) 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Capital Budgeting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d)     Managing Process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Which of the following is subcategory (</w:t>
      </w:r>
      <w:proofErr w:type="spell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ies</w:t>
      </w:r>
      <w:proofErr w:type="spellEnd"/>
      <w:r w:rsidRPr="00877291">
        <w:rPr>
          <w:rFonts w:ascii="Arial" w:eastAsia="Times New Roman" w:hAnsi="Arial" w:cs="Arial"/>
          <w:color w:val="000000"/>
          <w:sz w:val="24"/>
          <w:szCs w:val="24"/>
        </w:rPr>
        <w:t>) of finance department?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Accounting department only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Treasury department only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c) 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Accounting department and Treasury department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d)     None of the given options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The preferred stock of a company currently sells for </w:t>
      </w:r>
      <w:proofErr w:type="spell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Rs</w:t>
      </w:r>
      <w:proofErr w:type="spellEnd"/>
      <w:r w:rsidRPr="00877291">
        <w:rPr>
          <w:rFonts w:ascii="Arial" w:eastAsia="Times New Roman" w:hAnsi="Arial" w:cs="Arial"/>
          <w:color w:val="000000"/>
          <w:sz w:val="24"/>
          <w:szCs w:val="24"/>
        </w:rPr>
        <w:t>. 25 per share. The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annual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 dividend of </w:t>
      </w:r>
      <w:proofErr w:type="spell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Rs</w:t>
      </w:r>
      <w:proofErr w:type="spellEnd"/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. 2.50 is fixed. Assuming a constant dividend forever, what </w:t>
      </w: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is</w:t>
      </w:r>
      <w:proofErr w:type="gramEnd"/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the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 rate of return on this stock?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5.00 percent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b)      7.00 percent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lastRenderedPageBreak/>
        <w:t>c)      8.45 percent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d)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10.0 percent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An investment should be accepted if the Net Present Value (NPV) is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__________ </w:t>
      </w: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and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 xml:space="preserve"> rejected if it is ________.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      Positive; positive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b)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Positive; negative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c)      Negative; negative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d)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Negative; positive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One would be indifferent between taking and not taking the investment when: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a)     NPV is greater than Zero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b)    </w:t>
      </w: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NPV is equal to Zero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c)      NPV is less than Zero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d)     All of the given options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A portion of profits, which a company distributes among its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77291">
        <w:rPr>
          <w:rFonts w:ascii="Arial" w:eastAsia="Times New Roman" w:hAnsi="Arial" w:cs="Arial"/>
          <w:color w:val="000000"/>
          <w:sz w:val="24"/>
          <w:szCs w:val="24"/>
        </w:rPr>
        <w:t>shareholders</w:t>
      </w:r>
      <w:proofErr w:type="gramEnd"/>
      <w:r w:rsidRPr="00877291">
        <w:rPr>
          <w:rFonts w:ascii="Arial" w:eastAsia="Times New Roman" w:hAnsi="Arial" w:cs="Arial"/>
          <w:color w:val="000000"/>
          <w:sz w:val="24"/>
          <w:szCs w:val="24"/>
        </w:rPr>
        <w:t>, is known as: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877291" w:rsidRPr="00877291" w:rsidRDefault="00877291" w:rsidP="0087729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Dividends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Retained Earnings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Capital Gain</w:t>
      </w:r>
    </w:p>
    <w:p w:rsidR="00877291" w:rsidRPr="00877291" w:rsidRDefault="00877291" w:rsidP="0087729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77291">
        <w:rPr>
          <w:rFonts w:ascii="Arial" w:eastAsia="Times New Roman" w:hAnsi="Arial" w:cs="Arial"/>
          <w:color w:val="000000"/>
          <w:sz w:val="24"/>
          <w:szCs w:val="24"/>
        </w:rPr>
        <w:t>None of the given options</w:t>
      </w:r>
    </w:p>
    <w:p w:rsidR="00877291" w:rsidRPr="002A191F" w:rsidRDefault="00877291" w:rsidP="002A191F">
      <w:pPr>
        <w:jc w:val="center"/>
        <w:rPr>
          <w:rFonts w:ascii="Arial Black" w:hAnsi="Arial Black"/>
          <w:color w:val="1F497D" w:themeColor="text2"/>
          <w:sz w:val="32"/>
          <w:szCs w:val="32"/>
        </w:rPr>
      </w:pP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1. The relationship between real and nominal returns is described by the: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M&amp;M Proposition</w:t>
      </w:r>
    </w:p>
    <w:p w:rsidR="002A191F" w:rsidRPr="002A191F" w:rsidRDefault="002A191F" w:rsidP="002A191F">
      <w:pPr>
        <w:shd w:val="clear" w:color="auto" w:fill="FFFFFF"/>
        <w:spacing w:before="75" w:after="120" w:line="240" w:lineRule="auto"/>
        <w:textAlignment w:val="baseline"/>
        <w:outlineLvl w:val="3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Capital Asset Pricing Model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Fisher’s Effect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BCG Matrix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2.</w:t>
      </w: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Which of the following ratios are intended to address the firm’s financial leverage?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2A191F" w:rsidRPr="002A191F" w:rsidRDefault="002A191F" w:rsidP="002A191F">
      <w:pPr>
        <w:shd w:val="clear" w:color="auto" w:fill="FFFFFF"/>
        <w:spacing w:before="75" w:after="120" w:line="240" w:lineRule="auto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lastRenderedPageBreak/>
        <w:t>Liquidity Ratios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Long-term Solvency Ratios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Asset Management Ratios</w:t>
      </w:r>
    </w:p>
    <w:p w:rsidR="002A191F" w:rsidRPr="002A191F" w:rsidRDefault="002A191F" w:rsidP="002A191F">
      <w:pPr>
        <w:shd w:val="clear" w:color="auto" w:fill="FFFFFF"/>
        <w:spacing w:before="75" w:after="120" w:line="240" w:lineRule="auto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Profitability Ratios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3. An investment should be accepted if the Net Present Value (NPV) is __________ and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Rejected if it is ________.</w:t>
      </w:r>
      <w:proofErr w:type="gramEnd"/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2A191F" w:rsidRPr="002A191F" w:rsidRDefault="002A191F" w:rsidP="002A191F">
      <w:pPr>
        <w:shd w:val="clear" w:color="auto" w:fill="FFFFFF"/>
        <w:spacing w:before="75" w:after="120" w:line="240" w:lineRule="auto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Positive; positive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Positive; negative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Negative; negative</w:t>
      </w:r>
    </w:p>
    <w:p w:rsidR="002A191F" w:rsidRPr="002A191F" w:rsidRDefault="002A191F" w:rsidP="002A191F">
      <w:pPr>
        <w:shd w:val="clear" w:color="auto" w:fill="FFFFFF"/>
        <w:spacing w:before="75" w:after="120" w:line="240" w:lineRule="auto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Negative; positive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proofErr w:type="gramStart"/>
      <w:r w:rsidRPr="002A191F">
        <w:rPr>
          <w:rFonts w:ascii="Arial" w:eastAsia="Times New Roman" w:hAnsi="Arial" w:cs="Arial"/>
          <w:color w:val="000000"/>
          <w:sz w:val="24"/>
          <w:szCs w:val="24"/>
        </w:rPr>
        <w:t>In</w:t>
      </w:r>
      <w:proofErr w:type="gramEnd"/>
      <w:r w:rsidRPr="002A191F">
        <w:rPr>
          <w:rFonts w:ascii="Arial" w:eastAsia="Times New Roman" w:hAnsi="Arial" w:cs="Arial"/>
          <w:color w:val="000000"/>
          <w:sz w:val="24"/>
          <w:szCs w:val="24"/>
        </w:rPr>
        <w:t xml:space="preserve"> which of the following procedure of voting for a company's directors, each Shareholder is entitled to one vote per share?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Straight Voting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Proportional Voting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Cumulative Voting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None of the given options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5. The preferred stock of a company currently sells for </w:t>
      </w:r>
      <w:proofErr w:type="spell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Rs</w:t>
      </w:r>
      <w:proofErr w:type="spell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25 per share. The annual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dividend</w:t>
      </w:r>
      <w:proofErr w:type="gram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of </w:t>
      </w:r>
      <w:proofErr w:type="spell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Rs</w:t>
      </w:r>
      <w:proofErr w:type="spell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. 2.50 is fixed. Assuming a constant dividend forever, what is the </w:t>
      </w: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rate</w:t>
      </w:r>
      <w:proofErr w:type="gramEnd"/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of</w:t>
      </w:r>
      <w:proofErr w:type="gram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return on this stock?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5.00 percent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7.00 percent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8.45 percent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10.0 percent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6. Which of the following form of business organization is least regulated?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Sole-proprietorship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General Partnership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Limited Partnership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lastRenderedPageBreak/>
        <w:t>Corporation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7. Which of the following cash flow activities are reported in the Cash Flow </w:t>
      </w: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Statement</w:t>
      </w:r>
      <w:proofErr w:type="gramEnd"/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and</w:t>
      </w:r>
      <w:proofErr w:type="gram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Income Statement?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Operating Activities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Investing Activities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Financing Activities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All of the given options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8. A given rate is quoted as 9 percent APR, but the EAR is 9.38 percent. What is the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compounding</w:t>
      </w:r>
      <w:proofErr w:type="gram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period?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Semiannually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Quarterly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Monthly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Daily</w:t>
      </w:r>
    </w:p>
    <w:p w:rsid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9. Mr. </w:t>
      </w:r>
      <w:proofErr w:type="spell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Aslam</w:t>
      </w:r>
      <w:proofErr w:type="spell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owns 100 shares of a company and there are four directors to be elected.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How much votes Mr. </w:t>
      </w:r>
      <w:proofErr w:type="spellStart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Aslam</w:t>
      </w:r>
      <w:proofErr w:type="spellEnd"/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would have as per cumulative voting procedure?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100 votes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200 votes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300 votes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400 votes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10. Which of the following terms refers to the use of debt financing?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Operating Leverage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Financial Leverage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Manufacturing Leverage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t>None of the given options</w:t>
      </w:r>
    </w:p>
    <w:p w:rsid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A191F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2A191F" w:rsidRDefault="002A191F" w:rsidP="002A191F">
      <w:pPr>
        <w:jc w:val="center"/>
        <w:rPr>
          <w:rFonts w:ascii="Arial Black" w:hAnsi="Arial Black"/>
          <w:color w:val="C00000"/>
          <w:sz w:val="32"/>
          <w:szCs w:val="32"/>
        </w:rPr>
      </w:pPr>
      <w:r>
        <w:rPr>
          <w:rFonts w:ascii="Arial Black" w:hAnsi="Arial Black"/>
          <w:color w:val="C00000"/>
          <w:sz w:val="32"/>
          <w:szCs w:val="32"/>
        </w:rPr>
        <w:t>ACC501 SOLVED</w:t>
      </w:r>
      <w:r w:rsidRPr="002A191F">
        <w:rPr>
          <w:rFonts w:ascii="Arial Black" w:hAnsi="Arial Black"/>
          <w:color w:val="C00000"/>
          <w:sz w:val="32"/>
          <w:szCs w:val="32"/>
        </w:rPr>
        <w:t xml:space="preserve"> </w:t>
      </w:r>
      <w:r>
        <w:rPr>
          <w:rFonts w:ascii="Arial Black" w:hAnsi="Arial Black"/>
          <w:color w:val="C00000"/>
          <w:sz w:val="32"/>
          <w:szCs w:val="32"/>
        </w:rPr>
        <w:t>FINALTERM</w:t>
      </w:r>
    </w:p>
    <w:p w:rsidR="002A191F" w:rsidRPr="002A191F" w:rsidRDefault="002A191F" w:rsidP="002A191F">
      <w:pPr>
        <w:jc w:val="center"/>
        <w:rPr>
          <w:rFonts w:ascii="Arial Black" w:hAnsi="Arial Black"/>
          <w:color w:val="1F497D" w:themeColor="text2"/>
          <w:sz w:val="32"/>
          <w:szCs w:val="32"/>
        </w:rPr>
      </w:pPr>
      <w:r w:rsidRPr="002A191F">
        <w:rPr>
          <w:rFonts w:ascii="Arial Black" w:hAnsi="Arial Black"/>
          <w:color w:val="1F497D" w:themeColor="text2"/>
          <w:sz w:val="32"/>
          <w:szCs w:val="32"/>
        </w:rPr>
        <w:t xml:space="preserve">QUIZ NO-4 </w:t>
      </w:r>
      <w:proofErr w:type="gramStart"/>
      <w:r w:rsidRPr="002A191F">
        <w:rPr>
          <w:rFonts w:ascii="Arial Black" w:hAnsi="Arial Black"/>
          <w:color w:val="1F497D" w:themeColor="text2"/>
          <w:sz w:val="32"/>
          <w:szCs w:val="32"/>
        </w:rPr>
        <w:t>Fall</w:t>
      </w:r>
      <w:proofErr w:type="gramEnd"/>
      <w:r w:rsidRPr="002A191F">
        <w:rPr>
          <w:rFonts w:ascii="Arial Black" w:hAnsi="Arial Black"/>
          <w:color w:val="1F497D" w:themeColor="text2"/>
          <w:sz w:val="32"/>
          <w:szCs w:val="32"/>
        </w:rPr>
        <w:t xml:space="preserve"> 2014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1. Which of the following financial statement shows both dollars and percentages </w:t>
      </w: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in</w:t>
      </w:r>
      <w:proofErr w:type="gramEnd"/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the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report?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Balance Sheet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Common-Size Statement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Income Statement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Relative Statement of Equity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2. A ___________ is an agent who arranges security transactions among investors.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Broker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Dealer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Member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Specialist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3. In which type of the market, securities are originally sold to the investors?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Primary Market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Secondary Market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Tertiary Market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None of the given options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4. Which of the following item(s) </w:t>
      </w: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is(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are) not included while calculating Operating Cash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Flows?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Depreciation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Interest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Expenses related to firm’s financing of its assets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All of the given options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5. Balance sheet for a company reports current assets of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. 700,000 and current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lastRenderedPageBreak/>
        <w:t>liabilities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of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. 460,000. What would be the Current Ratio for the company if </w:t>
      </w: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there</w:t>
      </w:r>
      <w:proofErr w:type="gramEnd"/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is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an inventory level of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. 120,000?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1.01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1.26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1.39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1.52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6. SNT Corporation has policy of paying a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. 6 per share dividend every year. If this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policy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is to continue indefinitely, what will be the value of a share of stock at a 15%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required</w:t>
      </w:r>
      <w:proofErr w:type="gram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rate of return?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Rs</w:t>
      </w:r>
      <w:proofErr w:type="spellEnd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. 30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. 40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Rs</w:t>
      </w:r>
      <w:proofErr w:type="spellEnd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. 50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Rs</w:t>
      </w:r>
      <w:proofErr w:type="spellEnd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. 60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7. If a firm uses cash to purchase inventory, its quick ratio will: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Increase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Decrease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Remain unaffected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Become zero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8. A firm has paid out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. 150,000 as dividends from its net income of </w:t>
      </w:r>
      <w:proofErr w:type="spellStart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Rs</w:t>
      </w:r>
      <w:proofErr w:type="spellEnd"/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. 250,000. What is the retention ratio for the firm?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</w:t>
      </w: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: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12 %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25 %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40 %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60 %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9. If the dividend for a share is growing at a steady rate then which of the following formula(s) can be used to find the dividend in two periods?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 xml:space="preserve">D2 = D1 x (1 + </w:t>
      </w:r>
      <w:proofErr w:type="gramStart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g )</w:t>
      </w:r>
      <w:proofErr w:type="gramEnd"/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outlineLvl w:val="4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A191F">
        <w:rPr>
          <w:rFonts w:ascii="Verdana" w:eastAsia="Times New Roman" w:hAnsi="Verdana" w:cs="Times New Roman"/>
          <w:color w:val="000000"/>
          <w:sz w:val="24"/>
          <w:szCs w:val="24"/>
        </w:rPr>
        <w:t xml:space="preserve">D2 = Do x </w:t>
      </w:r>
      <w:proofErr w:type="gramStart"/>
      <w:r w:rsidRPr="002A191F">
        <w:rPr>
          <w:rFonts w:ascii="Verdana" w:eastAsia="Times New Roman" w:hAnsi="Verdana" w:cs="Times New Roman"/>
          <w:color w:val="000000"/>
          <w:sz w:val="24"/>
          <w:szCs w:val="24"/>
        </w:rPr>
        <w:t>( 1</w:t>
      </w:r>
      <w:proofErr w:type="gramEnd"/>
      <w:r w:rsidRPr="002A191F">
        <w:rPr>
          <w:rFonts w:ascii="Verdana" w:eastAsia="Times New Roman" w:hAnsi="Verdana" w:cs="Times New Roman"/>
          <w:color w:val="000000"/>
          <w:sz w:val="24"/>
          <w:szCs w:val="24"/>
        </w:rPr>
        <w:t xml:space="preserve"> + g )2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 xml:space="preserve">D2 = </w:t>
      </w:r>
      <w:proofErr w:type="gramStart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[ Do</w:t>
      </w:r>
      <w:proofErr w:type="gramEnd"/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 xml:space="preserve"> x ( 1 + g ) ] ( 1 + g </w:t>
      </w: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)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All of the given options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1</w:t>
      </w: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0. One would be indifferent between taking and not taking the investment when: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Select correct option: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NPV is greater than Zero</w:t>
      </w:r>
    </w:p>
    <w:p w:rsidR="002A191F" w:rsidRPr="002A191F" w:rsidRDefault="002A191F" w:rsidP="002A191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b/>
          <w:bCs/>
          <w:color w:val="000000"/>
          <w:sz w:val="20"/>
          <w:szCs w:val="20"/>
          <w:bdr w:val="none" w:sz="0" w:space="0" w:color="auto" w:frame="1"/>
        </w:rPr>
        <w:t>NPV is equal to Zero (doubt)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NPV is less than Zero</w:t>
      </w:r>
    </w:p>
    <w:p w:rsidR="002A191F" w:rsidRPr="002A191F" w:rsidRDefault="002A191F" w:rsidP="002A191F">
      <w:pPr>
        <w:shd w:val="clear" w:color="auto" w:fill="FFFFFF"/>
        <w:spacing w:after="12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A191F">
        <w:rPr>
          <w:rFonts w:ascii="Verdana" w:eastAsia="Times New Roman" w:hAnsi="Verdana" w:cs="Times New Roman"/>
          <w:color w:val="000000"/>
          <w:sz w:val="20"/>
          <w:szCs w:val="20"/>
        </w:rPr>
        <w:t>All of the given options</w:t>
      </w:r>
    </w:p>
    <w:p w:rsidR="002A191F" w:rsidRDefault="002A191F"/>
    <w:sectPr w:rsidR="002A191F" w:rsidSect="002A191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C0504D" w:themeColor="accent2"/>
        <w:left w:val="thinThickThinMediumGap" w:sz="24" w:space="24" w:color="C0504D" w:themeColor="accent2"/>
        <w:bottom w:val="thinThickThinMediumGap" w:sz="24" w:space="24" w:color="C0504D" w:themeColor="accent2"/>
        <w:right w:val="thinThickThinMediumGap" w:sz="24" w:space="24" w:color="C0504D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F26" w:rsidRDefault="00B07F26" w:rsidP="002A191F">
      <w:pPr>
        <w:spacing w:after="0" w:line="240" w:lineRule="auto"/>
      </w:pPr>
      <w:r>
        <w:separator/>
      </w:r>
    </w:p>
  </w:endnote>
  <w:endnote w:type="continuationSeparator" w:id="0">
    <w:p w:rsidR="00B07F26" w:rsidRDefault="00B07F26" w:rsidP="002A1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91F" w:rsidRPr="002A191F" w:rsidRDefault="002A191F" w:rsidP="002A191F">
    <w:pPr>
      <w:pStyle w:val="Header"/>
      <w:jc w:val="center"/>
      <w:rPr>
        <w:rFonts w:ascii="Arial Black" w:hAnsi="Arial Black"/>
        <w:color w:val="C00000"/>
        <w:sz w:val="36"/>
        <w:szCs w:val="36"/>
      </w:rPr>
    </w:pPr>
    <w:r w:rsidRPr="002A191F">
      <w:rPr>
        <w:rFonts w:ascii="Arial Black" w:hAnsi="Arial Black"/>
        <w:color w:val="C00000"/>
        <w:sz w:val="36"/>
        <w:szCs w:val="36"/>
      </w:rPr>
      <w:t>www.vustudy.com</w:t>
    </w:r>
  </w:p>
  <w:p w:rsidR="002A191F" w:rsidRDefault="002A19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F26" w:rsidRDefault="00B07F26" w:rsidP="002A191F">
      <w:pPr>
        <w:spacing w:after="0" w:line="240" w:lineRule="auto"/>
      </w:pPr>
      <w:r>
        <w:separator/>
      </w:r>
    </w:p>
  </w:footnote>
  <w:footnote w:type="continuationSeparator" w:id="0">
    <w:p w:rsidR="00B07F26" w:rsidRDefault="00B07F26" w:rsidP="002A1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91F" w:rsidRPr="002A191F" w:rsidRDefault="002A191F" w:rsidP="002A191F">
    <w:pPr>
      <w:pStyle w:val="Header"/>
      <w:jc w:val="center"/>
      <w:rPr>
        <w:rFonts w:ascii="Arial Black" w:hAnsi="Arial Black"/>
        <w:color w:val="C00000"/>
        <w:sz w:val="36"/>
        <w:szCs w:val="36"/>
      </w:rPr>
    </w:pPr>
    <w:r w:rsidRPr="002A191F">
      <w:rPr>
        <w:rFonts w:ascii="Arial Black" w:hAnsi="Arial Black"/>
        <w:color w:val="C00000"/>
        <w:sz w:val="36"/>
        <w:szCs w:val="36"/>
      </w:rPr>
      <w:t>www.vustudy.com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E3C57"/>
    <w:multiLevelType w:val="multilevel"/>
    <w:tmpl w:val="0A80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F47795"/>
    <w:multiLevelType w:val="multilevel"/>
    <w:tmpl w:val="E4C2A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1F"/>
    <w:rsid w:val="002334A3"/>
    <w:rsid w:val="002A191F"/>
    <w:rsid w:val="00877291"/>
    <w:rsid w:val="00B0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91F"/>
  </w:style>
  <w:style w:type="paragraph" w:styleId="Footer">
    <w:name w:val="footer"/>
    <w:basedOn w:val="Normal"/>
    <w:link w:val="FooterChar"/>
    <w:uiPriority w:val="99"/>
    <w:unhideWhenUsed/>
    <w:rsid w:val="002A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91F"/>
  </w:style>
  <w:style w:type="paragraph" w:styleId="NormalWeb">
    <w:name w:val="Normal (Web)"/>
    <w:basedOn w:val="Normal"/>
    <w:uiPriority w:val="99"/>
    <w:unhideWhenUsed/>
    <w:rsid w:val="0087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91F"/>
  </w:style>
  <w:style w:type="paragraph" w:styleId="Footer">
    <w:name w:val="footer"/>
    <w:basedOn w:val="Normal"/>
    <w:link w:val="FooterChar"/>
    <w:uiPriority w:val="99"/>
    <w:unhideWhenUsed/>
    <w:rsid w:val="002A1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91F"/>
  </w:style>
  <w:style w:type="paragraph" w:styleId="NormalWeb">
    <w:name w:val="Normal (Web)"/>
    <w:basedOn w:val="Normal"/>
    <w:uiPriority w:val="99"/>
    <w:unhideWhenUsed/>
    <w:rsid w:val="0087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1027</Words>
  <Characters>5855</Characters>
  <Application>Microsoft Office Word</Application>
  <DocSecurity>0</DocSecurity>
  <Lines>48</Lines>
  <Paragraphs>13</Paragraphs>
  <ScaleCrop>false</ScaleCrop>
  <Company/>
  <LinksUpToDate>false</LinksUpToDate>
  <CharactersWithSpaces>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Crest</dc:creator>
  <cp:lastModifiedBy>Web Crest</cp:lastModifiedBy>
  <cp:revision>2</cp:revision>
  <dcterms:created xsi:type="dcterms:W3CDTF">2020-03-23T09:06:00Z</dcterms:created>
  <dcterms:modified xsi:type="dcterms:W3CDTF">2020-03-23T09:13:00Z</dcterms:modified>
</cp:coreProperties>
</file>